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853" w:rsidRDefault="00005853" w:rsidP="00005853">
      <w:pPr>
        <w:spacing w:line="480" w:lineRule="auto"/>
        <w:rPr>
          <w:rFonts w:ascii="仿宋_GB2312" w:eastAsia="仿宋_GB2312"/>
          <w:b/>
          <w:sz w:val="44"/>
          <w:szCs w:val="44"/>
        </w:rPr>
      </w:pPr>
    </w:p>
    <w:p w:rsidR="00005853" w:rsidRDefault="00005853" w:rsidP="00005853">
      <w:pPr>
        <w:spacing w:line="480" w:lineRule="auto"/>
        <w:rPr>
          <w:rFonts w:ascii="仿宋_GB2312" w:eastAsia="仿宋_GB2312"/>
          <w:b/>
          <w:sz w:val="44"/>
          <w:szCs w:val="44"/>
        </w:rPr>
      </w:pPr>
    </w:p>
    <w:p w:rsidR="00005853" w:rsidRDefault="00005853" w:rsidP="00005853">
      <w:pPr>
        <w:tabs>
          <w:tab w:val="left" w:pos="7380"/>
        </w:tabs>
        <w:spacing w:line="560" w:lineRule="exact"/>
        <w:ind w:rightChars="20" w:right="42"/>
        <w:jc w:val="center"/>
        <w:rPr>
          <w:rFonts w:ascii="仿宋_GB2312" w:eastAsia="仿宋_GB2312"/>
          <w:sz w:val="28"/>
          <w:szCs w:val="28"/>
        </w:rPr>
      </w:pPr>
    </w:p>
    <w:p w:rsidR="00005853" w:rsidRDefault="00005853" w:rsidP="00005853">
      <w:pPr>
        <w:tabs>
          <w:tab w:val="left" w:pos="7380"/>
        </w:tabs>
        <w:spacing w:line="560" w:lineRule="exact"/>
        <w:ind w:rightChars="20" w:right="42"/>
        <w:rPr>
          <w:rFonts w:ascii="仿宋_GB2312" w:eastAsia="仿宋_GB2312"/>
          <w:sz w:val="28"/>
          <w:szCs w:val="28"/>
        </w:rPr>
      </w:pPr>
    </w:p>
    <w:p w:rsidR="00005853" w:rsidRDefault="00005853" w:rsidP="00005853">
      <w:pPr>
        <w:tabs>
          <w:tab w:val="left" w:pos="7380"/>
        </w:tabs>
        <w:spacing w:line="560" w:lineRule="exact"/>
        <w:ind w:rightChars="20" w:right="42"/>
        <w:jc w:val="center"/>
        <w:rPr>
          <w:rFonts w:ascii="仿宋_GB2312" w:eastAsia="仿宋_GB2312"/>
          <w:sz w:val="28"/>
          <w:szCs w:val="28"/>
        </w:rPr>
      </w:pPr>
    </w:p>
    <w:p w:rsidR="00005853" w:rsidRDefault="00005853" w:rsidP="00005853">
      <w:pPr>
        <w:spacing w:line="480" w:lineRule="auto"/>
        <w:rPr>
          <w:rFonts w:ascii="仿宋_GB2312" w:eastAsia="仿宋_GB2312"/>
          <w:b/>
          <w:sz w:val="18"/>
          <w:szCs w:val="18"/>
        </w:rPr>
      </w:pPr>
    </w:p>
    <w:p w:rsidR="00005853" w:rsidRDefault="00005853" w:rsidP="00005853">
      <w:pPr>
        <w:spacing w:line="480" w:lineRule="auto"/>
        <w:rPr>
          <w:rFonts w:ascii="仿宋_GB2312" w:eastAsia="仿宋_GB2312"/>
          <w:b/>
          <w:sz w:val="18"/>
          <w:szCs w:val="18"/>
        </w:rPr>
      </w:pPr>
    </w:p>
    <w:p w:rsidR="00005853" w:rsidRDefault="00005853" w:rsidP="00005853">
      <w:pPr>
        <w:adjustRightInd w:val="0"/>
        <w:snapToGrid w:val="0"/>
        <w:spacing w:line="360" w:lineRule="auto"/>
        <w:rPr>
          <w:rFonts w:ascii="仿宋" w:eastAsia="仿宋" w:hAnsi="仿宋" w:hint="eastAsia"/>
          <w:sz w:val="32"/>
          <w:szCs w:val="32"/>
        </w:rPr>
      </w:pPr>
      <w:bookmarkStart w:id="0" w:name="_GoBack"/>
      <w:bookmarkEnd w:id="0"/>
    </w:p>
    <w:p w:rsidR="004125BE" w:rsidRDefault="004125BE" w:rsidP="004125BE">
      <w:pPr>
        <w:adjustRightInd w:val="0"/>
        <w:snapToGrid w:val="0"/>
        <w:spacing w:line="360" w:lineRule="auto"/>
        <w:ind w:firstLineChars="100" w:firstLine="320"/>
        <w:jc w:val="center"/>
        <w:rPr>
          <w:rFonts w:ascii="仿宋" w:eastAsia="仿宋" w:hAnsi="仿宋"/>
          <w:sz w:val="32"/>
          <w:szCs w:val="32"/>
        </w:rPr>
      </w:pPr>
      <w:proofErr w:type="gramStart"/>
      <w:r w:rsidRPr="00A84F7F">
        <w:rPr>
          <w:rFonts w:ascii="仿宋" w:eastAsia="仿宋" w:hAnsi="仿宋" w:hint="eastAsia"/>
          <w:sz w:val="32"/>
          <w:szCs w:val="32"/>
        </w:rPr>
        <w:t>葡酒</w:t>
      </w:r>
      <w:r>
        <w:rPr>
          <w:rFonts w:ascii="仿宋" w:eastAsia="仿宋" w:hAnsi="仿宋" w:hint="eastAsia"/>
          <w:sz w:val="32"/>
          <w:szCs w:val="32"/>
        </w:rPr>
        <w:t>党</w:t>
      </w:r>
      <w:proofErr w:type="gramEnd"/>
      <w:r w:rsidRPr="00A84F7F">
        <w:rPr>
          <w:rFonts w:ascii="仿宋" w:eastAsia="仿宋" w:hAnsi="仿宋" w:hint="eastAsia"/>
          <w:sz w:val="32"/>
          <w:szCs w:val="32"/>
        </w:rPr>
        <w:t>﹝</w:t>
      </w:r>
      <w:r>
        <w:rPr>
          <w:rFonts w:ascii="仿宋" w:eastAsia="仿宋" w:hAnsi="仿宋"/>
          <w:sz w:val="32"/>
          <w:szCs w:val="32"/>
        </w:rPr>
        <w:t>2020</w:t>
      </w:r>
      <w:r w:rsidRPr="00A84F7F">
        <w:rPr>
          <w:rFonts w:ascii="仿宋" w:eastAsia="仿宋" w:hAnsi="仿宋" w:hint="eastAsia"/>
          <w:sz w:val="32"/>
          <w:szCs w:val="32"/>
        </w:rPr>
        <w:t>﹞</w:t>
      </w:r>
      <w:r>
        <w:rPr>
          <w:rFonts w:ascii="仿宋" w:eastAsia="仿宋" w:hAnsi="仿宋"/>
          <w:sz w:val="32"/>
          <w:szCs w:val="32"/>
        </w:rPr>
        <w:t>8</w:t>
      </w:r>
      <w:r w:rsidRPr="00A84F7F">
        <w:rPr>
          <w:rFonts w:ascii="仿宋" w:eastAsia="仿宋" w:hAnsi="仿宋" w:hint="eastAsia"/>
          <w:sz w:val="32"/>
          <w:szCs w:val="32"/>
        </w:rPr>
        <w:t>号</w:t>
      </w:r>
    </w:p>
    <w:p w:rsidR="004125BE" w:rsidRDefault="004125BE" w:rsidP="004125BE">
      <w:pPr>
        <w:rPr>
          <w:rFonts w:ascii="黑体" w:eastAsia="黑体" w:hAnsi="Arial" w:cs="Arial"/>
          <w:color w:val="000000"/>
          <w:sz w:val="32"/>
          <w:szCs w:val="32"/>
        </w:rPr>
      </w:pPr>
    </w:p>
    <w:p w:rsidR="004125BE" w:rsidRDefault="004125BE" w:rsidP="004125BE">
      <w:pPr>
        <w:rPr>
          <w:rFonts w:ascii="黑体" w:eastAsia="黑体" w:hAnsi="Arial" w:cs="Arial"/>
          <w:color w:val="000000"/>
          <w:sz w:val="32"/>
          <w:szCs w:val="32"/>
        </w:rPr>
      </w:pPr>
    </w:p>
    <w:p w:rsidR="004125BE" w:rsidRDefault="004125BE" w:rsidP="004125BE">
      <w:pPr>
        <w:adjustRightInd w:val="0"/>
        <w:snapToGrid w:val="0"/>
        <w:jc w:val="center"/>
        <w:rPr>
          <w:rFonts w:ascii="方正小标宋简体" w:eastAsia="方正小标宋简体"/>
          <w:color w:val="000000"/>
          <w:sz w:val="44"/>
          <w:szCs w:val="44"/>
        </w:rPr>
      </w:pPr>
      <w:r w:rsidRPr="00FF017D">
        <w:rPr>
          <w:rFonts w:ascii="方正小标宋简体" w:eastAsia="方正小标宋简体" w:hint="eastAsia"/>
          <w:color w:val="000000"/>
          <w:sz w:val="44"/>
          <w:szCs w:val="44"/>
        </w:rPr>
        <w:t>关于印发</w:t>
      </w:r>
      <w:proofErr w:type="gramStart"/>
      <w:r w:rsidRPr="00FF017D">
        <w:rPr>
          <w:rFonts w:ascii="方正小标宋简体" w:eastAsia="方正小标宋简体" w:hint="eastAsia"/>
          <w:color w:val="000000"/>
          <w:sz w:val="44"/>
          <w:szCs w:val="44"/>
        </w:rPr>
        <w:t>《</w:t>
      </w:r>
      <w:proofErr w:type="gramEnd"/>
      <w:r w:rsidRPr="0005682D">
        <w:rPr>
          <w:rFonts w:ascii="方正小标宋简体" w:eastAsia="方正小标宋简体" w:hint="eastAsia"/>
          <w:color w:val="000000"/>
          <w:sz w:val="44"/>
          <w:szCs w:val="44"/>
        </w:rPr>
        <w:t>葡萄酒学院2020年党建工作</w:t>
      </w:r>
    </w:p>
    <w:p w:rsidR="004125BE" w:rsidRPr="0005682D" w:rsidRDefault="004125BE" w:rsidP="004125BE">
      <w:pPr>
        <w:adjustRightInd w:val="0"/>
        <w:snapToGrid w:val="0"/>
        <w:jc w:val="center"/>
        <w:rPr>
          <w:rFonts w:ascii="方正小标宋简体" w:eastAsia="方正小标宋简体" w:hAnsi="黑体" w:cs="宋体"/>
          <w:bCs/>
          <w:sz w:val="44"/>
          <w:szCs w:val="44"/>
        </w:rPr>
      </w:pPr>
      <w:r w:rsidRPr="0005682D">
        <w:rPr>
          <w:rFonts w:ascii="方正小标宋简体" w:eastAsia="方正小标宋简体" w:hint="eastAsia"/>
          <w:color w:val="000000"/>
          <w:sz w:val="44"/>
          <w:szCs w:val="44"/>
        </w:rPr>
        <w:t>计划</w:t>
      </w:r>
      <w:proofErr w:type="gramStart"/>
      <w:r w:rsidRPr="00FF017D">
        <w:rPr>
          <w:rFonts w:ascii="方正小标宋简体" w:eastAsia="方正小标宋简体" w:hint="eastAsia"/>
          <w:color w:val="000000"/>
          <w:sz w:val="44"/>
          <w:szCs w:val="44"/>
        </w:rPr>
        <w:t>》</w:t>
      </w:r>
      <w:proofErr w:type="gramEnd"/>
      <w:r w:rsidRPr="00FF017D">
        <w:rPr>
          <w:rFonts w:ascii="方正小标宋简体" w:eastAsia="方正小标宋简体" w:hint="eastAsia"/>
          <w:color w:val="000000"/>
          <w:sz w:val="44"/>
          <w:szCs w:val="44"/>
        </w:rPr>
        <w:t>的通知</w:t>
      </w:r>
    </w:p>
    <w:p w:rsidR="004125BE" w:rsidRPr="00BD2098" w:rsidRDefault="004125BE" w:rsidP="004125BE">
      <w:pPr>
        <w:rPr>
          <w:rFonts w:ascii="仿宋_GB2312" w:eastAsia="仿宋_GB2312" w:cs="仿宋_GB2312"/>
          <w:sz w:val="32"/>
          <w:szCs w:val="32"/>
        </w:rPr>
      </w:pPr>
      <w:r w:rsidRPr="00BD2098">
        <w:rPr>
          <w:rFonts w:ascii="仿宋_GB2312" w:eastAsia="仿宋_GB2312" w:cs="仿宋_GB2312" w:hint="eastAsia"/>
          <w:sz w:val="32"/>
          <w:szCs w:val="32"/>
        </w:rPr>
        <w:t>各</w:t>
      </w:r>
      <w:r>
        <w:rPr>
          <w:rFonts w:ascii="仿宋_GB2312" w:eastAsia="仿宋_GB2312" w:cs="仿宋_GB2312" w:hint="eastAsia"/>
          <w:sz w:val="32"/>
          <w:szCs w:val="32"/>
        </w:rPr>
        <w:t>党支部</w:t>
      </w:r>
      <w:r w:rsidRPr="00BD2098">
        <w:rPr>
          <w:rFonts w:ascii="仿宋_GB2312" w:eastAsia="仿宋_GB2312" w:cs="仿宋_GB2312" w:hint="eastAsia"/>
          <w:sz w:val="32"/>
          <w:szCs w:val="32"/>
        </w:rPr>
        <w:t>：</w:t>
      </w:r>
    </w:p>
    <w:p w:rsidR="004125BE" w:rsidRPr="00BD2098" w:rsidRDefault="004125BE" w:rsidP="004125BE">
      <w:pPr>
        <w:ind w:firstLineChars="200" w:firstLine="640"/>
        <w:rPr>
          <w:rFonts w:ascii="仿宋_GB2312" w:eastAsia="仿宋_GB2312" w:cs="仿宋_GB2312"/>
          <w:sz w:val="32"/>
          <w:szCs w:val="32"/>
        </w:rPr>
      </w:pPr>
      <w:r w:rsidRPr="00BD2098">
        <w:rPr>
          <w:rFonts w:ascii="仿宋_GB2312" w:eastAsia="仿宋_GB2312" w:cs="仿宋_GB2312"/>
          <w:sz w:val="32"/>
          <w:szCs w:val="32"/>
        </w:rPr>
        <w:t>《</w:t>
      </w:r>
      <w:r w:rsidRPr="0005682D">
        <w:rPr>
          <w:rFonts w:ascii="仿宋_GB2312" w:eastAsia="仿宋_GB2312" w:cs="仿宋_GB2312" w:hint="eastAsia"/>
          <w:sz w:val="32"/>
          <w:szCs w:val="32"/>
        </w:rPr>
        <w:t>葡萄酒学院2020年党建工作计划</w:t>
      </w:r>
      <w:r w:rsidRPr="00BD2098">
        <w:rPr>
          <w:rFonts w:ascii="仿宋_GB2312" w:eastAsia="仿宋_GB2312" w:cs="仿宋_GB2312"/>
          <w:sz w:val="32"/>
          <w:szCs w:val="32"/>
        </w:rPr>
        <w:t>》经</w:t>
      </w:r>
      <w:r>
        <w:rPr>
          <w:rFonts w:ascii="仿宋_GB2312" w:eastAsia="仿宋_GB2312" w:cs="仿宋_GB2312"/>
          <w:sz w:val="32"/>
          <w:szCs w:val="32"/>
        </w:rPr>
        <w:t>2020</w:t>
      </w:r>
      <w:r w:rsidRPr="00BD2098">
        <w:rPr>
          <w:rFonts w:ascii="仿宋_GB2312" w:eastAsia="仿宋_GB2312" w:cs="仿宋_GB2312"/>
          <w:sz w:val="32"/>
          <w:szCs w:val="32"/>
        </w:rPr>
        <w:t>年</w:t>
      </w:r>
      <w:r>
        <w:rPr>
          <w:rFonts w:ascii="仿宋_GB2312" w:eastAsia="仿宋_GB2312" w:cs="仿宋_GB2312"/>
          <w:sz w:val="32"/>
          <w:szCs w:val="32"/>
        </w:rPr>
        <w:t>3</w:t>
      </w:r>
      <w:r w:rsidRPr="00BD2098">
        <w:rPr>
          <w:rFonts w:ascii="仿宋_GB2312" w:eastAsia="仿宋_GB2312" w:cs="仿宋_GB2312"/>
          <w:sz w:val="32"/>
          <w:szCs w:val="32"/>
        </w:rPr>
        <w:t>月</w:t>
      </w:r>
      <w:r>
        <w:rPr>
          <w:rFonts w:ascii="仿宋_GB2312" w:eastAsia="仿宋_GB2312" w:cs="仿宋_GB2312"/>
          <w:sz w:val="32"/>
          <w:szCs w:val="32"/>
        </w:rPr>
        <w:t>18日</w:t>
      </w:r>
      <w:r>
        <w:rPr>
          <w:rFonts w:ascii="仿宋_GB2312" w:eastAsia="仿宋_GB2312" w:cs="仿宋_GB2312" w:hint="eastAsia"/>
          <w:sz w:val="32"/>
          <w:szCs w:val="32"/>
        </w:rPr>
        <w:t>党委会</w:t>
      </w:r>
      <w:r w:rsidRPr="00BD2098">
        <w:rPr>
          <w:rFonts w:ascii="仿宋_GB2312" w:eastAsia="仿宋_GB2312" w:cs="仿宋_GB2312"/>
          <w:sz w:val="32"/>
          <w:szCs w:val="32"/>
        </w:rPr>
        <w:t>审议通过，现予以印发，请遵照执行。</w:t>
      </w:r>
    </w:p>
    <w:p w:rsidR="004125BE" w:rsidRDefault="004125BE" w:rsidP="004125BE">
      <w:pPr>
        <w:ind w:firstLineChars="200" w:firstLine="640"/>
        <w:rPr>
          <w:rFonts w:ascii="仿宋_GB2312" w:eastAsia="仿宋_GB2312" w:cs="仿宋_GB2312"/>
          <w:sz w:val="32"/>
          <w:szCs w:val="32"/>
        </w:rPr>
      </w:pPr>
    </w:p>
    <w:p w:rsidR="004125BE" w:rsidRPr="00BD2098" w:rsidRDefault="004125BE" w:rsidP="004125BE">
      <w:pPr>
        <w:ind w:firstLineChars="200" w:firstLine="640"/>
        <w:rPr>
          <w:rFonts w:ascii="仿宋_GB2312" w:eastAsia="仿宋_GB2312" w:cs="仿宋_GB2312"/>
          <w:sz w:val="32"/>
          <w:szCs w:val="32"/>
        </w:rPr>
      </w:pPr>
      <w:r w:rsidRPr="00BD2098">
        <w:rPr>
          <w:rFonts w:ascii="仿宋_GB2312" w:eastAsia="仿宋_GB2312" w:cs="仿宋_GB2312" w:hint="eastAsia"/>
          <w:sz w:val="32"/>
          <w:szCs w:val="32"/>
        </w:rPr>
        <w:t>附件：</w:t>
      </w:r>
      <w:r w:rsidRPr="0005682D">
        <w:rPr>
          <w:rFonts w:ascii="仿宋_GB2312" w:eastAsia="仿宋_GB2312" w:cs="仿宋_GB2312" w:hint="eastAsia"/>
          <w:sz w:val="32"/>
          <w:szCs w:val="32"/>
        </w:rPr>
        <w:t>葡萄酒学院2020年党建工作计划</w:t>
      </w:r>
    </w:p>
    <w:p w:rsidR="004125BE" w:rsidRDefault="004125BE" w:rsidP="004125BE">
      <w:pPr>
        <w:spacing w:line="560" w:lineRule="exact"/>
        <w:rPr>
          <w:rFonts w:ascii="仿宋_GB2312" w:eastAsia="仿宋_GB2312" w:cs="仿宋_GB2312"/>
          <w:sz w:val="32"/>
          <w:szCs w:val="32"/>
        </w:rPr>
      </w:pPr>
    </w:p>
    <w:p w:rsidR="004125BE" w:rsidRPr="00BD2098" w:rsidRDefault="004125BE" w:rsidP="004125BE">
      <w:pPr>
        <w:spacing w:line="560" w:lineRule="exact"/>
        <w:rPr>
          <w:rFonts w:ascii="仿宋_GB2312" w:eastAsia="仿宋_GB2312" w:cs="仿宋_GB2312"/>
          <w:sz w:val="32"/>
          <w:szCs w:val="32"/>
        </w:rPr>
      </w:pPr>
    </w:p>
    <w:p w:rsidR="004125BE" w:rsidRDefault="004125BE" w:rsidP="004125BE">
      <w:pPr>
        <w:spacing w:line="560" w:lineRule="exact"/>
        <w:ind w:right="142"/>
        <w:rPr>
          <w:rFonts w:ascii="仿宋_GB2312" w:eastAsia="仿宋_GB2312" w:cs="仿宋_GB2312"/>
          <w:sz w:val="32"/>
          <w:szCs w:val="32"/>
        </w:rPr>
      </w:pPr>
    </w:p>
    <w:p w:rsidR="004125BE" w:rsidRPr="00BD2098" w:rsidRDefault="004125BE" w:rsidP="004125BE">
      <w:pPr>
        <w:spacing w:line="560" w:lineRule="exact"/>
        <w:ind w:right="142" w:firstLineChars="700" w:firstLine="2240"/>
        <w:rPr>
          <w:rFonts w:ascii="仿宋_GB2312" w:eastAsia="仿宋_GB2312" w:cs="仿宋_GB2312"/>
          <w:sz w:val="32"/>
          <w:szCs w:val="32"/>
        </w:rPr>
      </w:pPr>
      <w:r w:rsidRPr="0005682D">
        <w:rPr>
          <w:rFonts w:ascii="仿宋_GB2312" w:eastAsia="仿宋_GB2312" w:cs="仿宋_GB2312"/>
          <w:sz w:val="32"/>
          <w:szCs w:val="32"/>
        </w:rPr>
        <w:t>中共西北农林科技大学</w:t>
      </w:r>
      <w:r w:rsidRPr="00BD2098">
        <w:rPr>
          <w:rFonts w:ascii="仿宋_GB2312" w:eastAsia="仿宋_GB2312" w:cs="仿宋_GB2312" w:hint="eastAsia"/>
          <w:sz w:val="32"/>
          <w:szCs w:val="32"/>
        </w:rPr>
        <w:t>葡萄酒学院</w:t>
      </w:r>
      <w:r>
        <w:rPr>
          <w:rFonts w:ascii="仿宋_GB2312" w:eastAsia="仿宋_GB2312" w:cs="仿宋_GB2312" w:hint="eastAsia"/>
          <w:sz w:val="32"/>
          <w:szCs w:val="32"/>
        </w:rPr>
        <w:t>委员会</w:t>
      </w:r>
    </w:p>
    <w:p w:rsidR="004125BE" w:rsidRDefault="004125BE" w:rsidP="004125BE">
      <w:pPr>
        <w:rPr>
          <w:rFonts w:ascii="仿宋_GB2312" w:eastAsia="仿宋_GB2312" w:cs="仿宋_GB2312"/>
          <w:sz w:val="32"/>
          <w:szCs w:val="32"/>
        </w:rPr>
      </w:pPr>
      <w:r w:rsidRPr="00BD2098">
        <w:rPr>
          <w:rFonts w:ascii="仿宋_GB2312" w:eastAsia="仿宋_GB2312" w:cs="仿宋_GB2312" w:hint="eastAsia"/>
          <w:sz w:val="32"/>
          <w:szCs w:val="32"/>
        </w:rPr>
        <w:t xml:space="preserve">                       </w:t>
      </w:r>
      <w:r>
        <w:rPr>
          <w:rFonts w:ascii="仿宋_GB2312" w:eastAsia="仿宋_GB2312" w:cs="仿宋_GB2312"/>
          <w:sz w:val="32"/>
          <w:szCs w:val="32"/>
        </w:rPr>
        <w:t xml:space="preserve">  2020</w:t>
      </w:r>
      <w:r w:rsidRPr="00BD2098">
        <w:rPr>
          <w:rFonts w:ascii="仿宋_GB2312" w:eastAsia="仿宋_GB2312" w:cs="仿宋_GB2312" w:hint="eastAsia"/>
          <w:sz w:val="32"/>
          <w:szCs w:val="32"/>
        </w:rPr>
        <w:t>年</w:t>
      </w:r>
      <w:r>
        <w:rPr>
          <w:rFonts w:ascii="仿宋_GB2312" w:eastAsia="仿宋_GB2312" w:cs="仿宋_GB2312"/>
          <w:sz w:val="32"/>
          <w:szCs w:val="32"/>
        </w:rPr>
        <w:t>3</w:t>
      </w:r>
      <w:r w:rsidRPr="00BD2098">
        <w:rPr>
          <w:rFonts w:ascii="仿宋_GB2312" w:eastAsia="仿宋_GB2312" w:cs="仿宋_GB2312" w:hint="eastAsia"/>
          <w:sz w:val="32"/>
          <w:szCs w:val="32"/>
        </w:rPr>
        <w:t>月</w:t>
      </w:r>
      <w:r>
        <w:rPr>
          <w:rFonts w:ascii="仿宋_GB2312" w:eastAsia="仿宋_GB2312" w:cs="仿宋_GB2312"/>
          <w:sz w:val="32"/>
          <w:szCs w:val="32"/>
        </w:rPr>
        <w:t>20</w:t>
      </w:r>
      <w:r w:rsidRPr="00BD2098">
        <w:rPr>
          <w:rFonts w:ascii="仿宋_GB2312" w:eastAsia="仿宋_GB2312" w:cs="仿宋_GB2312" w:hint="eastAsia"/>
          <w:sz w:val="32"/>
          <w:szCs w:val="32"/>
        </w:rPr>
        <w:t>日</w:t>
      </w:r>
    </w:p>
    <w:p w:rsidR="004125BE" w:rsidRDefault="004125BE" w:rsidP="004125BE">
      <w:pPr>
        <w:rPr>
          <w:rFonts w:ascii="仿宋_GB2312" w:eastAsia="仿宋_GB2312" w:cs="仿宋_GB2312"/>
          <w:sz w:val="32"/>
          <w:szCs w:val="32"/>
        </w:rPr>
      </w:pPr>
    </w:p>
    <w:p w:rsidR="004125BE" w:rsidRDefault="004125BE" w:rsidP="004125BE">
      <w:pPr>
        <w:rPr>
          <w:rFonts w:ascii="宋体" w:hAnsi="宋体"/>
          <w:sz w:val="32"/>
          <w:szCs w:val="32"/>
        </w:rPr>
      </w:pPr>
    </w:p>
    <w:p w:rsidR="004125BE" w:rsidRDefault="004125BE" w:rsidP="004125BE">
      <w:pPr>
        <w:rPr>
          <w:rFonts w:ascii="宋体" w:hAnsi="宋体"/>
          <w:sz w:val="32"/>
          <w:szCs w:val="32"/>
        </w:rPr>
      </w:pPr>
    </w:p>
    <w:p w:rsidR="004125BE" w:rsidRDefault="004125BE" w:rsidP="004125BE">
      <w:pPr>
        <w:rPr>
          <w:rFonts w:ascii="宋体" w:hAnsi="宋体"/>
          <w:sz w:val="32"/>
          <w:szCs w:val="32"/>
        </w:rPr>
      </w:pPr>
    </w:p>
    <w:p w:rsidR="004125BE" w:rsidRDefault="004125BE" w:rsidP="004125BE">
      <w:pPr>
        <w:rPr>
          <w:rFonts w:ascii="宋体" w:hAnsi="宋体"/>
          <w:sz w:val="32"/>
          <w:szCs w:val="32"/>
        </w:rPr>
      </w:pPr>
    </w:p>
    <w:p w:rsidR="004125BE" w:rsidRDefault="004125BE" w:rsidP="004125BE">
      <w:pPr>
        <w:rPr>
          <w:rFonts w:ascii="宋体" w:hAnsi="宋体"/>
          <w:sz w:val="32"/>
          <w:szCs w:val="32"/>
        </w:rPr>
      </w:pPr>
    </w:p>
    <w:p w:rsidR="004125BE" w:rsidRDefault="004125BE" w:rsidP="004125BE">
      <w:pPr>
        <w:rPr>
          <w:rFonts w:ascii="宋体" w:hAnsi="宋体"/>
          <w:sz w:val="32"/>
          <w:szCs w:val="32"/>
        </w:rPr>
      </w:pPr>
    </w:p>
    <w:p w:rsidR="004125BE" w:rsidRDefault="004125BE" w:rsidP="004125BE">
      <w:pPr>
        <w:rPr>
          <w:rFonts w:ascii="宋体" w:hAnsi="宋体"/>
          <w:sz w:val="32"/>
          <w:szCs w:val="32"/>
        </w:rPr>
      </w:pPr>
    </w:p>
    <w:p w:rsidR="004125BE" w:rsidRDefault="004125BE" w:rsidP="004125BE">
      <w:pPr>
        <w:rPr>
          <w:rFonts w:ascii="宋体" w:hAnsi="宋体"/>
          <w:sz w:val="32"/>
          <w:szCs w:val="32"/>
        </w:rPr>
      </w:pPr>
    </w:p>
    <w:p w:rsidR="004125BE" w:rsidRDefault="004125BE" w:rsidP="004125BE">
      <w:pPr>
        <w:rPr>
          <w:rFonts w:ascii="宋体" w:hAnsi="宋体"/>
          <w:sz w:val="32"/>
          <w:szCs w:val="32"/>
        </w:rPr>
      </w:pPr>
    </w:p>
    <w:p w:rsidR="004125BE" w:rsidRDefault="004125BE" w:rsidP="004125BE">
      <w:pPr>
        <w:rPr>
          <w:rFonts w:ascii="宋体" w:hAnsi="宋体"/>
          <w:sz w:val="32"/>
          <w:szCs w:val="32"/>
        </w:rPr>
      </w:pPr>
    </w:p>
    <w:p w:rsidR="004125BE" w:rsidRDefault="004125BE" w:rsidP="004125BE">
      <w:pPr>
        <w:rPr>
          <w:rFonts w:ascii="宋体" w:hAnsi="宋体"/>
          <w:sz w:val="32"/>
          <w:szCs w:val="32"/>
        </w:rPr>
      </w:pPr>
    </w:p>
    <w:p w:rsidR="004125BE" w:rsidRDefault="004125BE" w:rsidP="004125BE">
      <w:pPr>
        <w:rPr>
          <w:rFonts w:ascii="宋体" w:hAnsi="宋体"/>
          <w:sz w:val="32"/>
          <w:szCs w:val="32"/>
        </w:rPr>
      </w:pPr>
    </w:p>
    <w:p w:rsidR="004125BE" w:rsidRDefault="004125BE" w:rsidP="004125BE">
      <w:pPr>
        <w:rPr>
          <w:rFonts w:ascii="宋体" w:hAnsi="宋体"/>
          <w:sz w:val="32"/>
          <w:szCs w:val="32"/>
        </w:rPr>
      </w:pPr>
    </w:p>
    <w:p w:rsidR="004125BE" w:rsidRDefault="004125BE" w:rsidP="004125BE">
      <w:pPr>
        <w:rPr>
          <w:rFonts w:ascii="宋体" w:hAnsi="宋体"/>
          <w:sz w:val="32"/>
          <w:szCs w:val="32"/>
        </w:rPr>
      </w:pPr>
    </w:p>
    <w:p w:rsidR="004125BE" w:rsidRDefault="004125BE" w:rsidP="004125BE">
      <w:pPr>
        <w:rPr>
          <w:rFonts w:ascii="宋体" w:hAnsi="宋体"/>
          <w:sz w:val="32"/>
          <w:szCs w:val="32"/>
        </w:rPr>
      </w:pPr>
    </w:p>
    <w:p w:rsidR="004125BE" w:rsidRDefault="004125BE" w:rsidP="004125BE">
      <w:pPr>
        <w:rPr>
          <w:rFonts w:ascii="宋体" w:hAnsi="宋体"/>
          <w:sz w:val="32"/>
          <w:szCs w:val="32"/>
        </w:rPr>
      </w:pPr>
    </w:p>
    <w:p w:rsidR="004125BE" w:rsidRDefault="004125BE" w:rsidP="004125BE">
      <w:pPr>
        <w:rPr>
          <w:rFonts w:ascii="宋体" w:hAnsi="宋体"/>
          <w:sz w:val="32"/>
          <w:szCs w:val="32"/>
        </w:rPr>
      </w:pPr>
    </w:p>
    <w:p w:rsidR="004125BE" w:rsidRDefault="004125BE" w:rsidP="004125BE">
      <w:pPr>
        <w:rPr>
          <w:rFonts w:ascii="宋体" w:hAnsi="宋体"/>
          <w:sz w:val="32"/>
          <w:szCs w:val="32"/>
        </w:rPr>
      </w:pPr>
    </w:p>
    <w:p w:rsidR="004125BE" w:rsidRPr="00FF017D" w:rsidRDefault="004125BE" w:rsidP="004125BE">
      <w:pPr>
        <w:rPr>
          <w:rFonts w:ascii="宋体" w:hAnsi="宋体"/>
          <w:sz w:val="32"/>
          <w:szCs w:val="32"/>
        </w:rPr>
      </w:pPr>
    </w:p>
    <w:p w:rsidR="004125BE" w:rsidRPr="00BD2098" w:rsidRDefault="004125BE" w:rsidP="004125BE">
      <w:pPr>
        <w:spacing w:line="560" w:lineRule="exact"/>
        <w:rPr>
          <w:rFonts w:ascii="仿宋_GB2312" w:eastAsia="仿宋_GB2312" w:hAnsi="宋体" w:cs="宋体"/>
          <w:sz w:val="28"/>
          <w:szCs w:val="28"/>
        </w:rPr>
      </w:pPr>
      <w:r>
        <w:rPr>
          <w:noProof/>
        </w:rPr>
        <mc:AlternateContent>
          <mc:Choice Requires="wps">
            <w:drawing>
              <wp:anchor distT="4294967295" distB="4294967295" distL="114300" distR="114300" simplePos="0" relativeHeight="251662336" behindDoc="0" locked="0" layoutInCell="1" allowOverlap="1" wp14:anchorId="1C82311D" wp14:editId="49A2EA18">
                <wp:simplePos x="0" y="0"/>
                <wp:positionH relativeFrom="column">
                  <wp:posOffset>-13335</wp:posOffset>
                </wp:positionH>
                <wp:positionV relativeFrom="paragraph">
                  <wp:posOffset>22224</wp:posOffset>
                </wp:positionV>
                <wp:extent cx="5626100" cy="0"/>
                <wp:effectExtent l="0" t="0" r="31750" b="19050"/>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6100" cy="0"/>
                        </a:xfrm>
                        <a:prstGeom prst="straightConnector1">
                          <a:avLst/>
                        </a:prstGeom>
                        <a:ln w="2540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17230E1B" id="_x0000_t32" coordsize="21600,21600" o:spt="32" o:oned="t" path="m,l21600,21600e" filled="f">
                <v:path arrowok="t" fillok="f" o:connecttype="none"/>
                <o:lock v:ext="edit" shapetype="t"/>
              </v:shapetype>
              <v:shape id="直接箭头连接符 6" o:spid="_x0000_s1026" type="#_x0000_t32" style="position:absolute;left:0;text-align:left;margin-left:-1.05pt;margin-top:1.75pt;width:443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d439AEAALsDAAAOAAAAZHJzL2Uyb0RvYy54bWysU0uOEzEQ3SNxB8t70knERKiVziwShs0I&#10;Ig0coMZ2d1v4J5dJJ5fgAkisgBWwmj2ngeEYlJ0PDGwQoheW3VX1qt7z8/x8aw3bqIjau4ZPRmPO&#10;lBNeatc1/MXziwePOMMEToLxTjV8p5CfL+7fmw+hVlPfeyNVZATisB5Cw/uUQl1VKHplAUc+KEfB&#10;1kcLiY6xq2SEgdCtqabj8awafJQheqEQ6e9qH+SLgt+2SqRnbYsqMdNwmi2VNZb1Oq/VYg51FyH0&#10;WhzGgH+YwoJ21PQEtYIE7FXUf0BZLaJH36aR8LbybauFKhyIzWT8G5urHoIqXEgcDCeZ8P/Biqeb&#10;dWRaNnzGmQNLV3T75ubb6/e3nz99fXfz/cvbvP/4gc2yVEPAmiqWbh0zWbF1V+HSi5dIsepOMB8w&#10;7NO2bbQ5ndiybZF+d5JebRMT9PNsNp1NxnRD4hiroD4WhojpifKW5U3DMUXQXZ+W3jm6YB8nRXrY&#10;XGLKg0B9LMhdjWNDw6dnDws6kMdaA4ka2UCs0XWlGL3R8kIbk0swdtdLE9kGsmvKl9kT8J203GUF&#10;2O/zSmjvp16BfOwkS7tAejoyPs8zWCU5M4reSd4RINQJtPmbTGpt3EHjvaxZ4Gsvd+t41J4cUmY8&#10;uDlb8Ndzqf755hY/AAAA//8DAFBLAwQUAAYACAAAACEAv9EyntoAAAAGAQAADwAAAGRycy9kb3du&#10;cmV2LnhtbEyOwWrCQBRF94X+w/AEdzqJYo1pJlIEQQpdVPMBz8xrEsy8CZlRx7/vtJt2ebmXc0+x&#10;DaYXNxpdZ1lBOk9AENdWd9woqE77WQbCeWSNvWVS8CAH2/L5qcBc2zt/0u3oGxEh7HJU0Ho/5FK6&#10;uiWDbm4H4th92dGgj3FspB7xHuGml4skeZEGO44PLQ60a6m+HK9Gwbra1FU4pYfdwVuSq3d8fARU&#10;ajoJb68gPAX/N4Yf/agOZXQ62ytrJ3oFs0UalwqWKxCxzrLlBsT5N8uykP/1y28AAAD//wMAUEsB&#10;Ai0AFAAGAAgAAAAhALaDOJL+AAAA4QEAABMAAAAAAAAAAAAAAAAAAAAAAFtDb250ZW50X1R5cGVz&#10;XS54bWxQSwECLQAUAAYACAAAACEAOP0h/9YAAACUAQAACwAAAAAAAAAAAAAAAAAvAQAAX3JlbHMv&#10;LnJlbHNQSwECLQAUAAYACAAAACEAeD3eN/QBAAC7AwAADgAAAAAAAAAAAAAAAAAuAgAAZHJzL2Uy&#10;b0RvYy54bWxQSwECLQAUAAYACAAAACEAv9EyntoAAAAGAQAADwAAAAAAAAAAAAAAAABOBAAAZHJz&#10;L2Rvd25yZXYueG1sUEsFBgAAAAAEAAQA8wAAAFUFAAAAAA==&#10;" strokeweight="2pt">
                <o:lock v:ext="edit" shapetype="f"/>
              </v:shape>
            </w:pict>
          </mc:Fallback>
        </mc:AlternateContent>
      </w:r>
      <w:r>
        <w:rPr>
          <w:noProof/>
        </w:rPr>
        <mc:AlternateContent>
          <mc:Choice Requires="wps">
            <w:drawing>
              <wp:anchor distT="4294967295" distB="4294967295" distL="114300" distR="114300" simplePos="0" relativeHeight="251661312" behindDoc="0" locked="0" layoutInCell="1" allowOverlap="1" wp14:anchorId="09FB7C47" wp14:editId="0FDB764E">
                <wp:simplePos x="0" y="0"/>
                <wp:positionH relativeFrom="column">
                  <wp:posOffset>-24130</wp:posOffset>
                </wp:positionH>
                <wp:positionV relativeFrom="paragraph">
                  <wp:posOffset>22224</wp:posOffset>
                </wp:positionV>
                <wp:extent cx="5626100" cy="0"/>
                <wp:effectExtent l="0" t="0" r="31750" b="19050"/>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6100" cy="0"/>
                        </a:xfrm>
                        <a:prstGeom prst="straightConnector1">
                          <a:avLst/>
                        </a:prstGeom>
                        <a:ln w="2540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3E32B2A8" id="直接箭头连接符 5" o:spid="_x0000_s1026" type="#_x0000_t32" style="position:absolute;left:0;text-align:left;margin-left:-1.9pt;margin-top:1.75pt;width:443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oNc9AEAALsDAAAOAAAAZHJzL2Uyb0RvYy54bWysU0uOEzEQ3SNxB8t70p2IRKiVziwShs0I&#10;Ig0coOJ2d1v4J5dJJ5fgAkisgBWwmj2ngeEYlJ0PDGwQoheW3VX1qt7z8/xiZzTbyoDK2ZqPRyVn&#10;0grXKNvV/MXzywePOMMItgHtrKz5XiK/WNy/Nx98JSeud7qRgRGIxWrwNe9j9FVRoOilARw5Ly0F&#10;WxcMRDqGrmgCDIRudDEpy1kxuND44IREpL+rQ5AvMn7bShGftS3KyHTNabaY15DXTVqLxRyqLoDv&#10;lTiOAf8whQFlqekZagUR2Kug/oAySgSHro0j4Uzh2lYJmTkQm3H5G5vrHrzMXEgc9GeZ8P/Biqfb&#10;dWCqqfmUMwuGruj2zc231+9vP3/6+u7m+5e3af/xA5smqQaPFVUs7ToksmJnr/2VEy+RYsWdYDqg&#10;P6Tt2mBSOrFluyz9/iy93EUm6Od0NpmNS7ohcYoVUJ0KfcD4RDrD0qbmGAOoro9LZy1dsAvjLD1s&#10;rzCmQaA6FaSu2rKh5pPpw4wO5LFWQ6RGxhNrtF0uRqdVc6m0TiUYus1SB7aF5Jr8JfYEfCctdVkB&#10;9oe8HDr4qZfQPLYNi3tPeloyPk8zGNlwpiW9k7QjQKgiKP03mdRa26PGB1mTwBvX7NfhpD05JM94&#10;dHOy4K/nXP3zzS1+AAAA//8DAFBLAwQUAAYACAAAACEAGExxuNoAAAAGAQAADwAAAGRycy9kb3du&#10;cmV2LnhtbEzOwWrCQBAG4Huh77CM0JtujNimMRspQkGEHqp5gDE7JsHsbMiuur69217a488//PMV&#10;62B6caXRdZYVzGcJCOLa6o4bBdXhc5qBcB5ZY2+ZFNzJwbp8fiow1/bG33Td+0bEEXY5Kmi9H3Ip&#10;Xd2SQTezA3HsTnY06GMcG6lHvMVx08s0SV6lwY7jhxYH2rRUn/cXo+Cteq+rcJhvN1tvSS53eP8K&#10;qNTLJHysQHgK/u8YfviRDmU0He2FtRO9gukiyr2CxRJErLMsTUEcf7MsC/mfXz4AAAD//wMAUEsB&#10;Ai0AFAAGAAgAAAAhALaDOJL+AAAA4QEAABMAAAAAAAAAAAAAAAAAAAAAAFtDb250ZW50X1R5cGVz&#10;XS54bWxQSwECLQAUAAYACAAAACEAOP0h/9YAAACUAQAACwAAAAAAAAAAAAAAAAAvAQAAX3JlbHMv&#10;LnJlbHNQSwECLQAUAAYACAAAACEAYRKDXPQBAAC7AwAADgAAAAAAAAAAAAAAAAAuAgAAZHJzL2Uy&#10;b0RvYy54bWxQSwECLQAUAAYACAAAACEAGExxuNoAAAAGAQAADwAAAAAAAAAAAAAAAABOBAAAZHJz&#10;L2Rvd25yZXYueG1sUEsFBgAAAAAEAAQA8wAAAFUFAAAAAA==&#10;" strokeweight="2pt">
                <o:lock v:ext="edit" shapetype="f"/>
              </v:shape>
            </w:pict>
          </mc:Fallback>
        </mc:AlternateContent>
      </w:r>
      <w:r w:rsidRPr="00BD2098">
        <w:rPr>
          <w:rFonts w:ascii="仿宋_GB2312" w:eastAsia="仿宋_GB2312" w:hAnsi="宋体" w:cs="宋体" w:hint="eastAsia"/>
          <w:sz w:val="28"/>
          <w:szCs w:val="28"/>
        </w:rPr>
        <w:t>抄报:</w:t>
      </w:r>
      <w:r>
        <w:rPr>
          <w:rFonts w:ascii="仿宋_GB2312" w:eastAsia="仿宋_GB2312" w:hAnsi="宋体" w:cs="宋体" w:hint="eastAsia"/>
          <w:sz w:val="28"/>
          <w:szCs w:val="28"/>
        </w:rPr>
        <w:t>院领导</w:t>
      </w:r>
    </w:p>
    <w:p w:rsidR="004125BE" w:rsidRPr="0005682D" w:rsidRDefault="004125BE" w:rsidP="004125BE">
      <w:pPr>
        <w:spacing w:line="560" w:lineRule="exact"/>
        <w:rPr>
          <w:rFonts w:ascii="仿宋_GB2312" w:eastAsia="仿宋_GB2312" w:hAnsi="宋体" w:cs="宋体"/>
          <w:sz w:val="28"/>
          <w:szCs w:val="28"/>
        </w:rPr>
      </w:pPr>
      <w:r>
        <w:rPr>
          <w:noProof/>
        </w:rPr>
        <mc:AlternateContent>
          <mc:Choice Requires="wps">
            <w:drawing>
              <wp:anchor distT="4294967295" distB="4294967295" distL="114300" distR="114300" simplePos="0" relativeHeight="251660288" behindDoc="0" locked="0" layoutInCell="1" allowOverlap="1" wp14:anchorId="71563EE3" wp14:editId="14B77F48">
                <wp:simplePos x="0" y="0"/>
                <wp:positionH relativeFrom="column">
                  <wp:posOffset>-33655</wp:posOffset>
                </wp:positionH>
                <wp:positionV relativeFrom="paragraph">
                  <wp:posOffset>56514</wp:posOffset>
                </wp:positionV>
                <wp:extent cx="5626100" cy="0"/>
                <wp:effectExtent l="0" t="0" r="31750" b="1905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6100" cy="0"/>
                        </a:xfrm>
                        <a:prstGeom prst="straightConnector1">
                          <a:avLst/>
                        </a:prstGeom>
                        <a:ln w="1270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A147AC3" id="直接箭头连接符 4" o:spid="_x0000_s1026" type="#_x0000_t32" style="position:absolute;left:0;text-align:left;margin-left:-2.65pt;margin-top:4.45pt;width:443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F/19AEAALsDAAAOAAAAZHJzL2Uyb0RvYy54bWysU0uOEzEQ3SNxB8t70p1oCKiVziwShs0I&#10;Ig0coOJ2d1v4J5dJJ5fgAkisgBXMavacBoZjUHY+MLBBiF5YdlfVq3rPz7PzrdFsIwMqZ2s+HpWc&#10;SStco2xX85cvLh485gwj2Aa0s7LmO4n8fH7/3mzwlZy43ulGBkYgFqvB17yP0VdFgaKXBnDkvLQU&#10;bF0wEOkYuqIJMBC60cWkLKfF4ELjgxMSkf4u90E+z/htK0V83rYoI9M1p9liXkNe12kt5jOougC+&#10;V+IwBvzDFAaUpaYnqCVEYK+D+gPKKBEcujaOhDOFa1slZOZAbMblb2yuevAycyFx0J9kwv8HK55t&#10;VoGppuZnnFkwdEW3b2++vflwe/356/ub71/epf2nj+wsSTV4rKhiYVchkRVbe+UvnXiFFCvuBNMB&#10;/T5t2waT0okt22bpdyfp5TYyQT8fTifTcUk3JI6xAqpjoQ8Yn0pnWNrUHGMA1fVx4aylC3ZhnKWH&#10;zSXGNAhUx4LUVVs2kDMnjzI6kMdaDZEaGU+s0Xa5GJ1WzYXSOpVg6NYLHdgGkmvyl9gT8J201GUJ&#10;2O/zcmjvp15C88Q2LO486WnJ+DzNYGTDmZb0TtKOAKGKoPTfZFJrbQ8a72VNAq9ds1uFo/bkkDzj&#10;wc3Jgr+ec/XPNzf/AQAA//8DAFBLAwQUAAYACAAAACEAderzO9gAAAAGAQAADwAAAGRycy9kb3du&#10;cmV2LnhtbEyOTU/DMBBE70j8B2uRuLUOH2lNiFMBEueKlAu3TbyNI+J1FLtN+PcYLnAczejNK3eL&#10;G8SZptB71nCzzkAQt9703Gl4P7yuFIgQkQ0OnknDFwXYVZcXJRbGz/xG5zp2IkE4FKjBxjgWUobW&#10;ksOw9iNx6o5+chhTnDppJpwT3A3yNss20mHP6cHiSC+W2s/65DRs782Hx81z3uTz/hDpaGu1X7S+&#10;vlqeHkFEWuLfGH70kzpUyanxJzZBDBpW+V1aalAPIFKtVLYF0fxmWZXyv371DQAA//8DAFBLAQIt&#10;ABQABgAIAAAAIQC2gziS/gAAAOEBAAATAAAAAAAAAAAAAAAAAAAAAABbQ29udGVudF9UeXBlc10u&#10;eG1sUEsBAi0AFAAGAAgAAAAhADj9If/WAAAAlAEAAAsAAAAAAAAAAAAAAAAALwEAAF9yZWxzLy5y&#10;ZWxzUEsBAi0AFAAGAAgAAAAhAMXkX/X0AQAAuwMAAA4AAAAAAAAAAAAAAAAALgIAAGRycy9lMm9E&#10;b2MueG1sUEsBAi0AFAAGAAgAAAAhAHXq8zvYAAAABgEAAA8AAAAAAAAAAAAAAAAATgQAAGRycy9k&#10;b3ducmV2LnhtbFBLBQYAAAAABAAEAPMAAABTBQAAAAA=&#10;" strokeweight="1pt">
                <o:lock v:ext="edit" shapetype="f"/>
              </v:shape>
            </w:pict>
          </mc:Fallback>
        </mc:AlternateContent>
      </w:r>
      <w:r>
        <w:rPr>
          <w:noProof/>
        </w:rPr>
        <mc:AlternateContent>
          <mc:Choice Requires="wps">
            <w:drawing>
              <wp:anchor distT="4294967295" distB="4294967295" distL="114300" distR="114300" simplePos="0" relativeHeight="251659264" behindDoc="0" locked="0" layoutInCell="1" allowOverlap="1" wp14:anchorId="5E9AA786" wp14:editId="6E19AC9F">
                <wp:simplePos x="0" y="0"/>
                <wp:positionH relativeFrom="column">
                  <wp:posOffset>-44450</wp:posOffset>
                </wp:positionH>
                <wp:positionV relativeFrom="paragraph">
                  <wp:posOffset>412749</wp:posOffset>
                </wp:positionV>
                <wp:extent cx="5626100" cy="0"/>
                <wp:effectExtent l="0" t="0" r="31750" b="1905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6100" cy="0"/>
                        </a:xfrm>
                        <a:prstGeom prst="straightConnector1">
                          <a:avLst/>
                        </a:prstGeom>
                        <a:ln w="25400"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F138268" id="直接箭头连接符 2" o:spid="_x0000_s1026" type="#_x0000_t32" style="position:absolute;left:0;text-align:left;margin-left:-3.5pt;margin-top:32.5pt;width:44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vKs8wEAALsDAAAOAAAAZHJzL2Uyb0RvYy54bWysU0uOEzEQ3SNxB8t70knERKiVziwShs0I&#10;Ig0coMZ2d1v4J5dJJ5fgAkisgBWwmj2ngeEYlJ0PDGwQoheW3VX1qt7z8/x8aw3bqIjau4ZPRmPO&#10;lBNeatc1/MXziwePOMMEToLxTjV8p5CfL+7fmw+hVlPfeyNVZATisB5Cw/uUQl1VKHplAUc+KEfB&#10;1kcLiY6xq2SEgdCtqabj8awafJQheqEQ6e9qH+SLgt+2SqRnbYsqMdNwmi2VNZb1Oq/VYg51FyH0&#10;WhzGgH+YwoJ21PQEtYIE7FXUf0BZLaJH36aR8LbybauFKhyIzWT8G5urHoIqXEgcDCeZ8P/Biqeb&#10;dWRaNnzKmQNLV3T75ubb6/e3nz99fXfz/cvbvP/4gU2zVEPAmiqWbh0zWbF1V+HSi5dIsepOMB8w&#10;7NO2bbQ5ndiybZF+d5JebRMT9PNsNp1NxnRD4hiroD4WhojpifKW5U3DMUXQXZ+W3jm6YB8nRXrY&#10;XGLKg0B9LMhdjWMDsTt7WNCBPNYaSNTIBmKNrivF6I2WF9qYXIKxu16ayDaQXVO+zJ6A76TlLivA&#10;fp9XQns/9QrkYydZ2gXS05HxeZ7BKsmZUfRO8o4AoU6gzd9kUmvjDhrvZc0CX3u5W8ej9uSQMuPB&#10;zdmCv55L9c83t/gBAAD//wMAUEsDBBQABgAIAAAAIQDHhvut2wAAAAgBAAAPAAAAZHJzL2Rvd25y&#10;ZXYueG1sTI/dSsNAEIXvBd9hGcG7dlOhTRuzKVIQiuCFbR5gmh2TYHY2ZLft9u0d8UKv5ucMZ75T&#10;bpMb1IWm0Hs2sJhnoIgbb3tuDdTH19kaVIjIFgfPZOBGAbbV/V2JhfVX/qDLIbZKTDgUaKCLcSy0&#10;Dk1HDsPcj8SiffrJYZRxarWd8CrmbtBPWbbSDnuWDx2OtOuo+TqcnYG83jR1Oi72u330pJdveHtP&#10;aMzjQ3p5BhUpxb9j+MEXdKiE6eTPbIMaDMxyiRINrJZSRV/nG2lOvwtdlfp/gOobAAD//wMAUEsB&#10;Ai0AFAAGAAgAAAAhALaDOJL+AAAA4QEAABMAAAAAAAAAAAAAAAAAAAAAAFtDb250ZW50X1R5cGVz&#10;XS54bWxQSwECLQAUAAYACAAAACEAOP0h/9YAAACUAQAACwAAAAAAAAAAAAAAAAAvAQAAX3JlbHMv&#10;LnJlbHNQSwECLQAUAAYACAAAACEApFbyrPMBAAC7AwAADgAAAAAAAAAAAAAAAAAuAgAAZHJzL2Uy&#10;b0RvYy54bWxQSwECLQAUAAYACAAAACEAx4b7rdsAAAAIAQAADwAAAAAAAAAAAAAAAABNBAAAZHJz&#10;L2Rvd25yZXYueG1sUEsFBgAAAAAEAAQA8wAAAFUFAAAAAA==&#10;" strokeweight="2pt">
                <o:lock v:ext="edit" shapetype="f"/>
              </v:shape>
            </w:pict>
          </mc:Fallback>
        </mc:AlternateContent>
      </w:r>
      <w:r w:rsidRPr="00BD2098">
        <w:rPr>
          <w:rFonts w:ascii="仿宋_GB2312" w:eastAsia="仿宋_GB2312" w:hAnsi="宋体" w:cs="宋体" w:hint="eastAsia"/>
          <w:sz w:val="28"/>
          <w:szCs w:val="28"/>
        </w:rPr>
        <w:t xml:space="preserve">葡萄酒学院党政综合办公室                </w:t>
      </w:r>
      <w:r>
        <w:rPr>
          <w:rFonts w:ascii="仿宋_GB2312" w:eastAsia="仿宋_GB2312" w:hAnsi="宋体" w:cs="宋体"/>
          <w:sz w:val="28"/>
          <w:szCs w:val="28"/>
        </w:rPr>
        <w:t>2020</w:t>
      </w:r>
      <w:r w:rsidRPr="00BD2098">
        <w:rPr>
          <w:rFonts w:ascii="仿宋_GB2312" w:eastAsia="仿宋_GB2312" w:hAnsi="宋体" w:cs="宋体" w:hint="eastAsia"/>
          <w:sz w:val="28"/>
          <w:szCs w:val="28"/>
        </w:rPr>
        <w:t>年</w:t>
      </w:r>
      <w:r>
        <w:rPr>
          <w:rFonts w:ascii="仿宋_GB2312" w:eastAsia="仿宋_GB2312" w:hAnsi="宋体" w:cs="宋体"/>
          <w:sz w:val="28"/>
          <w:szCs w:val="28"/>
        </w:rPr>
        <w:t>3</w:t>
      </w:r>
      <w:r w:rsidRPr="00BD2098">
        <w:rPr>
          <w:rFonts w:ascii="仿宋_GB2312" w:eastAsia="仿宋_GB2312" w:hAnsi="宋体" w:cs="宋体" w:hint="eastAsia"/>
          <w:sz w:val="28"/>
          <w:szCs w:val="28"/>
        </w:rPr>
        <w:t>月</w:t>
      </w:r>
      <w:r>
        <w:rPr>
          <w:rFonts w:ascii="仿宋_GB2312" w:eastAsia="仿宋_GB2312" w:hAnsi="宋体" w:cs="宋体"/>
          <w:sz w:val="28"/>
          <w:szCs w:val="28"/>
        </w:rPr>
        <w:t>20</w:t>
      </w:r>
      <w:r w:rsidRPr="00BD2098">
        <w:rPr>
          <w:rFonts w:ascii="仿宋_GB2312" w:eastAsia="仿宋_GB2312" w:hAnsi="宋体" w:cs="宋体" w:hint="eastAsia"/>
          <w:sz w:val="28"/>
          <w:szCs w:val="28"/>
        </w:rPr>
        <w:t>日印发</w:t>
      </w:r>
    </w:p>
    <w:p w:rsidR="004125BE" w:rsidRDefault="004125BE" w:rsidP="004125BE">
      <w:pPr>
        <w:adjustRightInd w:val="0"/>
        <w:snapToGrid w:val="0"/>
        <w:jc w:val="center"/>
        <w:rPr>
          <w:rFonts w:ascii="方正小标宋简体" w:eastAsia="方正小标宋简体" w:hAnsi="黑体" w:cs="宋体"/>
          <w:bCs/>
          <w:sz w:val="44"/>
          <w:szCs w:val="44"/>
        </w:rPr>
      </w:pPr>
      <w:r>
        <w:rPr>
          <w:rFonts w:ascii="方正小标宋简体" w:eastAsia="方正小标宋简体" w:hAnsi="黑体" w:cs="宋体" w:hint="eastAsia"/>
          <w:bCs/>
          <w:sz w:val="44"/>
          <w:szCs w:val="44"/>
        </w:rPr>
        <w:lastRenderedPageBreak/>
        <w:t>葡萄酒学院</w:t>
      </w:r>
      <w:r w:rsidRPr="00466353">
        <w:rPr>
          <w:rFonts w:ascii="方正小标宋简体" w:eastAsia="方正小标宋简体" w:hAnsi="黑体" w:cs="宋体" w:hint="eastAsia"/>
          <w:bCs/>
          <w:sz w:val="44"/>
          <w:szCs w:val="44"/>
        </w:rPr>
        <w:t>20</w:t>
      </w:r>
      <w:r>
        <w:rPr>
          <w:rFonts w:ascii="方正小标宋简体" w:eastAsia="方正小标宋简体" w:hAnsi="黑体" w:cs="宋体" w:hint="eastAsia"/>
          <w:bCs/>
          <w:sz w:val="44"/>
          <w:szCs w:val="44"/>
        </w:rPr>
        <w:t>20</w:t>
      </w:r>
      <w:r w:rsidRPr="00466353">
        <w:rPr>
          <w:rFonts w:ascii="方正小标宋简体" w:eastAsia="方正小标宋简体" w:hAnsi="黑体" w:cs="宋体" w:hint="eastAsia"/>
          <w:bCs/>
          <w:sz w:val="44"/>
          <w:szCs w:val="44"/>
        </w:rPr>
        <w:t>年党建工作计划</w:t>
      </w:r>
    </w:p>
    <w:p w:rsidR="004125BE" w:rsidRDefault="004125BE" w:rsidP="004125BE">
      <w:pPr>
        <w:spacing w:line="360" w:lineRule="auto"/>
        <w:ind w:firstLineChars="200" w:firstLine="640"/>
        <w:rPr>
          <w:rFonts w:ascii="仿宋" w:eastAsia="仿宋" w:hAnsi="仿宋" w:cs="宋体"/>
          <w:bCs/>
          <w:kern w:val="36"/>
          <w:sz w:val="32"/>
          <w:szCs w:val="32"/>
        </w:rPr>
      </w:pPr>
      <w:r>
        <w:rPr>
          <w:rFonts w:ascii="仿宋" w:eastAsia="仿宋" w:hAnsi="仿宋" w:cs="宋体" w:hint="eastAsia"/>
          <w:bCs/>
          <w:color w:val="000000" w:themeColor="text1"/>
          <w:kern w:val="36"/>
          <w:sz w:val="32"/>
          <w:szCs w:val="32"/>
        </w:rPr>
        <w:t>2020年</w:t>
      </w:r>
      <w:proofErr w:type="gramStart"/>
      <w:r w:rsidRPr="008C3D33">
        <w:rPr>
          <w:rFonts w:ascii="仿宋" w:eastAsia="仿宋" w:hAnsi="仿宋" w:cs="宋体"/>
          <w:bCs/>
          <w:color w:val="000000" w:themeColor="text1"/>
          <w:kern w:val="36"/>
          <w:sz w:val="32"/>
          <w:szCs w:val="32"/>
        </w:rPr>
        <w:t>学院党建</w:t>
      </w:r>
      <w:proofErr w:type="gramEnd"/>
      <w:r w:rsidRPr="008C3D33">
        <w:rPr>
          <w:rFonts w:ascii="仿宋" w:eastAsia="仿宋" w:hAnsi="仿宋" w:cs="宋体"/>
          <w:bCs/>
          <w:color w:val="000000" w:themeColor="text1"/>
          <w:kern w:val="36"/>
          <w:sz w:val="32"/>
          <w:szCs w:val="32"/>
        </w:rPr>
        <w:t>工作以</w:t>
      </w:r>
      <w:r w:rsidRPr="008C3D33">
        <w:rPr>
          <w:rFonts w:ascii="仿宋" w:eastAsia="仿宋" w:hAnsi="仿宋" w:cs="宋体" w:hint="eastAsia"/>
          <w:bCs/>
          <w:color w:val="000000" w:themeColor="text1"/>
          <w:kern w:val="36"/>
          <w:sz w:val="32"/>
          <w:szCs w:val="32"/>
        </w:rPr>
        <w:t>习近平新时代中国特色社会主义思想为指导</w:t>
      </w:r>
      <w:r>
        <w:rPr>
          <w:rFonts w:ascii="仿宋" w:eastAsia="仿宋" w:hAnsi="仿宋" w:cs="宋体" w:hint="eastAsia"/>
          <w:bCs/>
          <w:color w:val="000000" w:themeColor="text1"/>
          <w:kern w:val="36"/>
          <w:sz w:val="32"/>
          <w:szCs w:val="32"/>
        </w:rPr>
        <w:t>，按照学校“12345”发展思路及学校党建工作部署，全面落实从严治党</w:t>
      </w:r>
      <w:r w:rsidRPr="002913FE">
        <w:rPr>
          <w:rFonts w:ascii="仿宋" w:eastAsia="仿宋" w:hAnsi="仿宋" w:cs="宋体" w:hint="eastAsia"/>
          <w:bCs/>
          <w:kern w:val="36"/>
          <w:sz w:val="32"/>
          <w:szCs w:val="32"/>
        </w:rPr>
        <w:t>主体责任，</w:t>
      </w:r>
      <w:r w:rsidRPr="00573249">
        <w:rPr>
          <w:rFonts w:ascii="仿宋" w:eastAsia="仿宋" w:hAnsi="仿宋" w:cs="宋体" w:hint="eastAsia"/>
          <w:bCs/>
          <w:kern w:val="36"/>
          <w:sz w:val="32"/>
          <w:szCs w:val="32"/>
        </w:rPr>
        <w:t>巩固深化“不忘初心、牢记使命”主题教育</w:t>
      </w:r>
      <w:r>
        <w:rPr>
          <w:rFonts w:ascii="仿宋" w:eastAsia="仿宋" w:hAnsi="仿宋" w:cs="宋体" w:hint="eastAsia"/>
          <w:bCs/>
          <w:kern w:val="36"/>
          <w:sz w:val="32"/>
          <w:szCs w:val="32"/>
        </w:rPr>
        <w:t>成果</w:t>
      </w:r>
      <w:r w:rsidRPr="00573249">
        <w:rPr>
          <w:rFonts w:ascii="仿宋" w:eastAsia="仿宋" w:hAnsi="仿宋" w:cs="宋体" w:hint="eastAsia"/>
          <w:bCs/>
          <w:kern w:val="36"/>
          <w:sz w:val="32"/>
          <w:szCs w:val="32"/>
        </w:rPr>
        <w:t>，</w:t>
      </w:r>
      <w:r>
        <w:rPr>
          <w:rFonts w:ascii="仿宋" w:eastAsia="仿宋" w:hAnsi="仿宋" w:cs="宋体" w:hint="eastAsia"/>
          <w:bCs/>
          <w:kern w:val="36"/>
          <w:sz w:val="32"/>
          <w:szCs w:val="32"/>
        </w:rPr>
        <w:t>持续提升</w:t>
      </w:r>
      <w:proofErr w:type="gramStart"/>
      <w:r>
        <w:rPr>
          <w:rFonts w:ascii="仿宋" w:eastAsia="仿宋" w:hAnsi="仿宋" w:cs="宋体" w:hint="eastAsia"/>
          <w:bCs/>
          <w:kern w:val="36"/>
          <w:sz w:val="32"/>
          <w:szCs w:val="32"/>
        </w:rPr>
        <w:t>学院党建</w:t>
      </w:r>
      <w:proofErr w:type="gramEnd"/>
      <w:r>
        <w:rPr>
          <w:rFonts w:ascii="仿宋" w:eastAsia="仿宋" w:hAnsi="仿宋" w:cs="宋体" w:hint="eastAsia"/>
          <w:bCs/>
          <w:kern w:val="36"/>
          <w:sz w:val="32"/>
          <w:szCs w:val="32"/>
        </w:rPr>
        <w:t>和思想政治工作质量，坚决打赢学院疫情防控阻击战，围绕“</w:t>
      </w:r>
      <w:r w:rsidRPr="003768EA">
        <w:rPr>
          <w:rFonts w:ascii="仿宋" w:eastAsia="仿宋" w:hAnsi="仿宋" w:cs="宋体" w:hint="eastAsia"/>
          <w:bCs/>
          <w:kern w:val="36"/>
          <w:sz w:val="32"/>
          <w:szCs w:val="32"/>
        </w:rPr>
        <w:t>治理体系和治理能力</w:t>
      </w:r>
      <w:r>
        <w:rPr>
          <w:rFonts w:ascii="仿宋" w:eastAsia="仿宋" w:hAnsi="仿宋" w:cs="宋体" w:hint="eastAsia"/>
          <w:bCs/>
          <w:kern w:val="36"/>
          <w:sz w:val="32"/>
          <w:szCs w:val="32"/>
        </w:rPr>
        <w:t>”</w:t>
      </w:r>
      <w:r w:rsidRPr="003768EA">
        <w:rPr>
          <w:rFonts w:ascii="仿宋" w:eastAsia="仿宋" w:hAnsi="仿宋" w:cs="宋体" w:hint="eastAsia"/>
          <w:bCs/>
          <w:kern w:val="36"/>
          <w:sz w:val="32"/>
          <w:szCs w:val="32"/>
        </w:rPr>
        <w:t>提升</w:t>
      </w:r>
      <w:r>
        <w:rPr>
          <w:rFonts w:ascii="仿宋" w:eastAsia="仿宋" w:hAnsi="仿宋" w:cs="宋体" w:hint="eastAsia"/>
          <w:bCs/>
          <w:kern w:val="36"/>
          <w:sz w:val="32"/>
          <w:szCs w:val="32"/>
        </w:rPr>
        <w:t>年工作主题，</w:t>
      </w:r>
      <w:r w:rsidRPr="002913FE">
        <w:rPr>
          <w:rFonts w:ascii="仿宋" w:eastAsia="仿宋" w:hAnsi="仿宋" w:cs="宋体" w:hint="eastAsia"/>
          <w:bCs/>
          <w:kern w:val="36"/>
          <w:sz w:val="32"/>
          <w:szCs w:val="32"/>
        </w:rPr>
        <w:t>弘扬“西农精神”，</w:t>
      </w:r>
      <w:r>
        <w:rPr>
          <w:rFonts w:ascii="仿宋" w:eastAsia="仿宋" w:hAnsi="仿宋" w:cs="宋体" w:hint="eastAsia"/>
          <w:bCs/>
          <w:kern w:val="36"/>
          <w:sz w:val="32"/>
          <w:szCs w:val="32"/>
        </w:rPr>
        <w:t>凝心聚力、改革创新，</w:t>
      </w:r>
      <w:r w:rsidRPr="002913FE">
        <w:rPr>
          <w:rFonts w:ascii="仿宋" w:eastAsia="仿宋" w:hAnsi="仿宋" w:cs="宋体" w:hint="eastAsia"/>
          <w:bCs/>
          <w:kern w:val="36"/>
          <w:sz w:val="32"/>
          <w:szCs w:val="32"/>
        </w:rPr>
        <w:t>为</w:t>
      </w:r>
      <w:r>
        <w:rPr>
          <w:rFonts w:ascii="仿宋" w:eastAsia="仿宋" w:hAnsi="仿宋" w:cs="宋体" w:hint="eastAsia"/>
          <w:bCs/>
          <w:kern w:val="36"/>
          <w:sz w:val="32"/>
          <w:szCs w:val="32"/>
        </w:rPr>
        <w:t>建设世界一流葡萄酒学院和葡萄与葡萄酒学科方向</w:t>
      </w:r>
      <w:r w:rsidRPr="002913FE">
        <w:rPr>
          <w:rFonts w:ascii="仿宋" w:eastAsia="仿宋" w:hAnsi="仿宋" w:cs="宋体" w:hint="eastAsia"/>
          <w:bCs/>
          <w:kern w:val="36"/>
          <w:sz w:val="32"/>
          <w:szCs w:val="32"/>
        </w:rPr>
        <w:t>提供坚强政治保证。</w:t>
      </w:r>
    </w:p>
    <w:p w:rsidR="004125BE" w:rsidRPr="002466FC" w:rsidRDefault="004125BE" w:rsidP="004125BE">
      <w:pPr>
        <w:spacing w:line="360" w:lineRule="auto"/>
        <w:ind w:firstLineChars="200" w:firstLine="643"/>
        <w:rPr>
          <w:rFonts w:asciiTheme="minorEastAsia" w:hAnsiTheme="minorEastAsia" w:cs="宋体"/>
          <w:b/>
          <w:bCs/>
          <w:kern w:val="36"/>
          <w:sz w:val="32"/>
          <w:szCs w:val="32"/>
        </w:rPr>
      </w:pPr>
      <w:r w:rsidRPr="002466FC">
        <w:rPr>
          <w:rFonts w:asciiTheme="minorEastAsia" w:hAnsiTheme="minorEastAsia" w:cs="宋体" w:hint="eastAsia"/>
          <w:b/>
          <w:bCs/>
          <w:kern w:val="36"/>
          <w:sz w:val="32"/>
          <w:szCs w:val="32"/>
        </w:rPr>
        <w:t>一、落实主体责任，加强党对学院工作的全面领导</w:t>
      </w:r>
    </w:p>
    <w:p w:rsidR="004125BE" w:rsidRPr="00F715D5" w:rsidRDefault="004125BE" w:rsidP="004125BE">
      <w:pPr>
        <w:spacing w:line="360" w:lineRule="auto"/>
        <w:ind w:firstLineChars="200" w:firstLine="640"/>
        <w:rPr>
          <w:rFonts w:ascii="仿宋" w:eastAsia="仿宋" w:hAnsi="仿宋" w:cs="宋体"/>
          <w:bCs/>
          <w:color w:val="FF0000"/>
          <w:kern w:val="36"/>
          <w:sz w:val="32"/>
          <w:szCs w:val="32"/>
        </w:rPr>
      </w:pPr>
      <w:r w:rsidRPr="00E243D9">
        <w:rPr>
          <w:rFonts w:ascii="仿宋" w:eastAsia="仿宋" w:hAnsi="仿宋" w:cs="宋体" w:hint="eastAsia"/>
          <w:kern w:val="36"/>
          <w:sz w:val="32"/>
          <w:szCs w:val="32"/>
        </w:rPr>
        <w:t>1</w:t>
      </w:r>
      <w:r>
        <w:rPr>
          <w:rFonts w:ascii="仿宋" w:eastAsia="仿宋" w:hAnsi="仿宋" w:cs="宋体" w:hint="eastAsia"/>
          <w:kern w:val="36"/>
          <w:sz w:val="32"/>
          <w:szCs w:val="32"/>
        </w:rPr>
        <w:t>.</w:t>
      </w:r>
      <w:r w:rsidRPr="00E243D9">
        <w:rPr>
          <w:rFonts w:ascii="仿宋" w:eastAsia="仿宋" w:hAnsi="仿宋" w:cs="宋体" w:hint="eastAsia"/>
          <w:kern w:val="36"/>
          <w:sz w:val="32"/>
          <w:szCs w:val="32"/>
        </w:rPr>
        <w:t>深入学习贯彻习近平新时代中国特色社会主义思想和党的十九届四中全会精神</w:t>
      </w:r>
      <w:r>
        <w:rPr>
          <w:rFonts w:ascii="仿宋" w:eastAsia="仿宋" w:hAnsi="仿宋" w:cs="宋体" w:hint="eastAsia"/>
          <w:kern w:val="36"/>
          <w:sz w:val="32"/>
          <w:szCs w:val="32"/>
        </w:rPr>
        <w:t>，</w:t>
      </w:r>
      <w:r w:rsidRPr="00F715D5">
        <w:rPr>
          <w:rFonts w:ascii="仿宋" w:eastAsia="仿宋" w:hAnsi="仿宋" w:cs="宋体" w:hint="eastAsia"/>
          <w:kern w:val="36"/>
          <w:sz w:val="32"/>
          <w:szCs w:val="32"/>
        </w:rPr>
        <w:t>增强“四个意识”，坚定“四个自信”，做到“两个维护”，提高在思想上政治上行动上同以习近平同志为核心的党中央保持高度一致的思想自觉、政治自觉和行动自觉，</w:t>
      </w:r>
      <w:r w:rsidRPr="00F715D5">
        <w:rPr>
          <w:rFonts w:ascii="仿宋" w:eastAsia="仿宋" w:hAnsi="仿宋" w:cs="宋体" w:hint="eastAsia"/>
          <w:bCs/>
          <w:kern w:val="36"/>
          <w:sz w:val="32"/>
          <w:szCs w:val="32"/>
        </w:rPr>
        <w:t>创新学习方式，加强学习辅导，切实在学懂弄通做实上见成效。</w:t>
      </w:r>
    </w:p>
    <w:p w:rsidR="004125BE" w:rsidRPr="00F715D5" w:rsidRDefault="004125BE" w:rsidP="004125BE">
      <w:pPr>
        <w:spacing w:line="360" w:lineRule="auto"/>
        <w:ind w:firstLineChars="200" w:firstLine="640"/>
        <w:rPr>
          <w:rFonts w:ascii="仿宋" w:eastAsia="仿宋" w:hAnsi="仿宋" w:cs="宋体"/>
          <w:kern w:val="36"/>
          <w:sz w:val="32"/>
          <w:szCs w:val="32"/>
        </w:rPr>
      </w:pPr>
      <w:r w:rsidRPr="00053E90">
        <w:rPr>
          <w:rFonts w:ascii="仿宋" w:eastAsia="仿宋" w:hAnsi="仿宋" w:cs="宋体" w:hint="eastAsia"/>
          <w:bCs/>
          <w:kern w:val="36"/>
          <w:sz w:val="32"/>
          <w:szCs w:val="32"/>
        </w:rPr>
        <w:t>2</w:t>
      </w:r>
      <w:r>
        <w:rPr>
          <w:rFonts w:ascii="仿宋" w:eastAsia="仿宋" w:hAnsi="仿宋" w:cs="宋体" w:hint="eastAsia"/>
          <w:bCs/>
          <w:kern w:val="36"/>
          <w:sz w:val="32"/>
          <w:szCs w:val="32"/>
        </w:rPr>
        <w:t>.</w:t>
      </w:r>
      <w:r w:rsidRPr="00053E90">
        <w:rPr>
          <w:rFonts w:ascii="仿宋" w:eastAsia="仿宋" w:hAnsi="仿宋" w:cs="宋体" w:hint="eastAsia"/>
          <w:bCs/>
          <w:kern w:val="36"/>
          <w:sz w:val="32"/>
          <w:szCs w:val="32"/>
        </w:rPr>
        <w:t>巩固深化“不忘初心、牢记使命”主题教育成果</w:t>
      </w:r>
      <w:r>
        <w:rPr>
          <w:rFonts w:ascii="仿宋" w:eastAsia="仿宋" w:hAnsi="仿宋" w:cs="宋体" w:hint="eastAsia"/>
          <w:bCs/>
          <w:kern w:val="36"/>
          <w:sz w:val="32"/>
          <w:szCs w:val="32"/>
        </w:rPr>
        <w:t>，</w:t>
      </w:r>
      <w:r w:rsidRPr="00F715D5">
        <w:rPr>
          <w:rFonts w:ascii="仿宋" w:eastAsia="仿宋" w:hAnsi="仿宋" w:cs="宋体" w:hint="eastAsia"/>
          <w:kern w:val="36"/>
          <w:sz w:val="32"/>
          <w:szCs w:val="32"/>
        </w:rPr>
        <w:t>持续推进“两学一做”学习教育常态化制度化</w:t>
      </w:r>
      <w:r>
        <w:rPr>
          <w:rFonts w:ascii="仿宋" w:eastAsia="仿宋" w:hAnsi="仿宋" w:cs="宋体" w:hint="eastAsia"/>
          <w:kern w:val="36"/>
          <w:sz w:val="32"/>
          <w:szCs w:val="32"/>
        </w:rPr>
        <w:t>，</w:t>
      </w:r>
      <w:r w:rsidRPr="00F715D5">
        <w:rPr>
          <w:rFonts w:ascii="仿宋" w:eastAsia="仿宋" w:hAnsi="仿宋" w:cs="宋体" w:hint="eastAsia"/>
          <w:kern w:val="36"/>
          <w:sz w:val="32"/>
          <w:szCs w:val="32"/>
        </w:rPr>
        <w:t>把</w:t>
      </w:r>
      <w:r>
        <w:rPr>
          <w:rFonts w:ascii="仿宋" w:eastAsia="仿宋" w:hAnsi="仿宋" w:cs="宋体" w:hint="eastAsia"/>
          <w:kern w:val="36"/>
          <w:sz w:val="32"/>
          <w:szCs w:val="32"/>
        </w:rPr>
        <w:t>“</w:t>
      </w:r>
      <w:r w:rsidRPr="00F715D5">
        <w:rPr>
          <w:rFonts w:ascii="仿宋" w:eastAsia="仿宋" w:hAnsi="仿宋" w:cs="宋体" w:hint="eastAsia"/>
          <w:kern w:val="36"/>
          <w:sz w:val="32"/>
          <w:szCs w:val="32"/>
        </w:rPr>
        <w:t>不忘初心、牢记使命</w:t>
      </w:r>
      <w:r>
        <w:rPr>
          <w:rFonts w:ascii="仿宋" w:eastAsia="仿宋" w:hAnsi="仿宋" w:cs="宋体" w:hint="eastAsia"/>
          <w:kern w:val="36"/>
          <w:sz w:val="32"/>
          <w:szCs w:val="32"/>
        </w:rPr>
        <w:t>”</w:t>
      </w:r>
      <w:r w:rsidRPr="00F715D5">
        <w:rPr>
          <w:rFonts w:ascii="仿宋" w:eastAsia="仿宋" w:hAnsi="仿宋" w:cs="宋体" w:hint="eastAsia"/>
          <w:kern w:val="36"/>
          <w:sz w:val="32"/>
          <w:szCs w:val="32"/>
        </w:rPr>
        <w:t>作为加强党的建设的永恒课题和党员干部的终身课题，持续强化理论武装。</w:t>
      </w:r>
    </w:p>
    <w:p w:rsidR="004125BE" w:rsidRDefault="004125BE" w:rsidP="004125BE">
      <w:pPr>
        <w:spacing w:line="360" w:lineRule="auto"/>
        <w:ind w:firstLineChars="200" w:firstLine="640"/>
        <w:rPr>
          <w:rFonts w:ascii="仿宋" w:eastAsia="仿宋" w:hAnsi="仿宋" w:cs="宋体"/>
          <w:kern w:val="36"/>
          <w:sz w:val="32"/>
          <w:szCs w:val="32"/>
        </w:rPr>
      </w:pPr>
      <w:r w:rsidRPr="00051A48">
        <w:rPr>
          <w:rFonts w:ascii="仿宋" w:eastAsia="仿宋" w:hAnsi="仿宋" w:cs="宋体" w:hint="eastAsia"/>
          <w:kern w:val="36"/>
          <w:sz w:val="32"/>
          <w:szCs w:val="32"/>
        </w:rPr>
        <w:t>3</w:t>
      </w:r>
      <w:r>
        <w:rPr>
          <w:rFonts w:ascii="仿宋" w:eastAsia="仿宋" w:hAnsi="仿宋" w:cs="宋体" w:hint="eastAsia"/>
          <w:kern w:val="36"/>
          <w:sz w:val="32"/>
          <w:szCs w:val="32"/>
        </w:rPr>
        <w:t>.</w:t>
      </w:r>
      <w:r w:rsidRPr="00053E90">
        <w:rPr>
          <w:rFonts w:ascii="仿宋" w:eastAsia="仿宋" w:hAnsi="仿宋" w:cs="宋体" w:hint="eastAsia"/>
          <w:bCs/>
          <w:kern w:val="36"/>
          <w:sz w:val="32"/>
          <w:szCs w:val="32"/>
        </w:rPr>
        <w:t>在系统</w:t>
      </w:r>
      <w:r>
        <w:rPr>
          <w:rFonts w:ascii="仿宋" w:eastAsia="仿宋" w:hAnsi="仿宋" w:cs="宋体" w:hint="eastAsia"/>
          <w:bCs/>
          <w:kern w:val="36"/>
          <w:sz w:val="32"/>
          <w:szCs w:val="32"/>
        </w:rPr>
        <w:t>梳理</w:t>
      </w:r>
      <w:r w:rsidRPr="00053E90">
        <w:rPr>
          <w:rFonts w:ascii="仿宋" w:eastAsia="仿宋" w:hAnsi="仿宋" w:cs="宋体" w:hint="eastAsia"/>
          <w:bCs/>
          <w:kern w:val="36"/>
          <w:sz w:val="32"/>
          <w:szCs w:val="32"/>
        </w:rPr>
        <w:t>总结“十三五”学院发展规划的基</w:t>
      </w:r>
      <w:r w:rsidRPr="00693768">
        <w:rPr>
          <w:rFonts w:ascii="仿宋" w:eastAsia="仿宋" w:hAnsi="仿宋" w:cs="宋体" w:hint="eastAsia"/>
          <w:kern w:val="36"/>
          <w:sz w:val="32"/>
          <w:szCs w:val="32"/>
        </w:rPr>
        <w:t>础上，</w:t>
      </w:r>
      <w:r>
        <w:rPr>
          <w:rFonts w:ascii="仿宋" w:eastAsia="仿宋" w:hAnsi="仿宋" w:cs="宋体" w:hint="eastAsia"/>
          <w:kern w:val="36"/>
          <w:sz w:val="32"/>
          <w:szCs w:val="32"/>
        </w:rPr>
        <w:t>结合</w:t>
      </w:r>
      <w:r>
        <w:rPr>
          <w:rFonts w:ascii="仿宋" w:eastAsia="仿宋" w:hAnsi="仿宋" w:cs="宋体" w:hint="eastAsia"/>
          <w:bCs/>
          <w:kern w:val="36"/>
          <w:sz w:val="32"/>
          <w:szCs w:val="32"/>
        </w:rPr>
        <w:t>世界一流葡萄酒学院和葡萄与葡萄酒学科方向建设要</w:t>
      </w:r>
      <w:r>
        <w:rPr>
          <w:rFonts w:ascii="仿宋" w:eastAsia="仿宋" w:hAnsi="仿宋" w:cs="宋体" w:hint="eastAsia"/>
          <w:bCs/>
          <w:kern w:val="36"/>
          <w:sz w:val="32"/>
          <w:szCs w:val="32"/>
        </w:rPr>
        <w:lastRenderedPageBreak/>
        <w:t>求，</w:t>
      </w:r>
      <w:r>
        <w:rPr>
          <w:rFonts w:ascii="仿宋" w:eastAsia="仿宋" w:hAnsi="仿宋" w:cs="宋体" w:hint="eastAsia"/>
          <w:kern w:val="36"/>
          <w:sz w:val="32"/>
          <w:szCs w:val="32"/>
        </w:rPr>
        <w:t>主动谋划、系统论证、科学</w:t>
      </w:r>
      <w:r w:rsidRPr="00693768">
        <w:rPr>
          <w:rFonts w:ascii="仿宋" w:eastAsia="仿宋" w:hAnsi="仿宋" w:cs="宋体" w:hint="eastAsia"/>
          <w:kern w:val="36"/>
          <w:sz w:val="32"/>
          <w:szCs w:val="32"/>
        </w:rPr>
        <w:t>编制学院“十四五”发展规划，制定学院发展路线图和施工图。</w:t>
      </w:r>
    </w:p>
    <w:p w:rsidR="004125BE" w:rsidRPr="00F715D5" w:rsidRDefault="004125BE" w:rsidP="004125BE">
      <w:pPr>
        <w:spacing w:line="360" w:lineRule="auto"/>
        <w:ind w:firstLineChars="200" w:firstLine="640"/>
        <w:rPr>
          <w:rFonts w:ascii="仿宋" w:eastAsia="仿宋" w:hAnsi="仿宋" w:cs="宋体"/>
          <w:kern w:val="36"/>
          <w:sz w:val="32"/>
          <w:szCs w:val="32"/>
        </w:rPr>
      </w:pPr>
      <w:r>
        <w:rPr>
          <w:rFonts w:ascii="仿宋" w:eastAsia="仿宋" w:hAnsi="仿宋" w:cs="宋体" w:hint="eastAsia"/>
          <w:kern w:val="36"/>
          <w:sz w:val="32"/>
          <w:szCs w:val="32"/>
        </w:rPr>
        <w:t>4.</w:t>
      </w:r>
      <w:r w:rsidRPr="00051A48">
        <w:rPr>
          <w:rFonts w:ascii="仿宋" w:eastAsia="仿宋" w:hAnsi="仿宋" w:cs="宋体"/>
          <w:kern w:val="36"/>
          <w:sz w:val="32"/>
          <w:szCs w:val="32"/>
        </w:rPr>
        <w:t>提升</w:t>
      </w:r>
      <w:r w:rsidRPr="00051A48">
        <w:rPr>
          <w:rFonts w:ascii="仿宋" w:eastAsia="仿宋" w:hAnsi="仿宋" w:cs="宋体" w:hint="eastAsia"/>
          <w:kern w:val="36"/>
          <w:sz w:val="32"/>
          <w:szCs w:val="32"/>
        </w:rPr>
        <w:t>学院治理体系和治理能力建设</w:t>
      </w:r>
      <w:r>
        <w:rPr>
          <w:rFonts w:ascii="仿宋" w:eastAsia="仿宋" w:hAnsi="仿宋" w:cs="宋体" w:hint="eastAsia"/>
          <w:kern w:val="36"/>
          <w:sz w:val="32"/>
          <w:szCs w:val="32"/>
        </w:rPr>
        <w:t>，持续</w:t>
      </w:r>
      <w:r w:rsidRPr="00F715D5">
        <w:rPr>
          <w:rFonts w:ascii="仿宋" w:eastAsia="仿宋" w:hAnsi="仿宋" w:cs="宋体" w:hint="eastAsia"/>
          <w:kern w:val="36"/>
          <w:sz w:val="32"/>
          <w:szCs w:val="32"/>
        </w:rPr>
        <w:t>推进</w:t>
      </w:r>
      <w:r>
        <w:rPr>
          <w:rFonts w:ascii="仿宋" w:eastAsia="仿宋" w:hAnsi="仿宋" w:cs="宋体" w:hint="eastAsia"/>
          <w:kern w:val="36"/>
          <w:sz w:val="32"/>
          <w:szCs w:val="32"/>
        </w:rPr>
        <w:t>和完善学院</w:t>
      </w:r>
      <w:r w:rsidRPr="00F715D5">
        <w:rPr>
          <w:rFonts w:ascii="仿宋" w:eastAsia="仿宋" w:hAnsi="仿宋" w:cs="宋体" w:hint="eastAsia"/>
          <w:kern w:val="36"/>
          <w:sz w:val="32"/>
          <w:szCs w:val="32"/>
        </w:rPr>
        <w:t>内部管理机构改革</w:t>
      </w:r>
      <w:r>
        <w:rPr>
          <w:rFonts w:ascii="仿宋" w:eastAsia="仿宋" w:hAnsi="仿宋" w:cs="宋体" w:hint="eastAsia"/>
          <w:kern w:val="36"/>
          <w:sz w:val="32"/>
          <w:szCs w:val="32"/>
        </w:rPr>
        <w:t>，加强管理制度建设</w:t>
      </w:r>
      <w:r w:rsidRPr="00F715D5">
        <w:rPr>
          <w:rFonts w:ascii="仿宋" w:eastAsia="仿宋" w:hAnsi="仿宋" w:cs="宋体" w:hint="eastAsia"/>
          <w:kern w:val="36"/>
          <w:sz w:val="32"/>
          <w:szCs w:val="32"/>
        </w:rPr>
        <w:t>。严格执行学院工作规则，切实履行好管党治党、办学治</w:t>
      </w:r>
      <w:proofErr w:type="gramStart"/>
      <w:r w:rsidRPr="00F715D5">
        <w:rPr>
          <w:rFonts w:ascii="仿宋" w:eastAsia="仿宋" w:hAnsi="仿宋" w:cs="宋体" w:hint="eastAsia"/>
          <w:kern w:val="36"/>
          <w:sz w:val="32"/>
          <w:szCs w:val="32"/>
        </w:rPr>
        <w:t>院主体</w:t>
      </w:r>
      <w:proofErr w:type="gramEnd"/>
      <w:r w:rsidRPr="00F715D5">
        <w:rPr>
          <w:rFonts w:ascii="仿宋" w:eastAsia="仿宋" w:hAnsi="仿宋" w:cs="宋体" w:hint="eastAsia"/>
          <w:kern w:val="36"/>
          <w:sz w:val="32"/>
          <w:szCs w:val="32"/>
        </w:rPr>
        <w:t>责任，确保人才</w:t>
      </w:r>
      <w:r>
        <w:rPr>
          <w:rFonts w:ascii="仿宋" w:eastAsia="仿宋" w:hAnsi="仿宋" w:cs="宋体" w:hint="eastAsia"/>
          <w:kern w:val="36"/>
          <w:sz w:val="32"/>
          <w:szCs w:val="32"/>
        </w:rPr>
        <w:t>培养、</w:t>
      </w:r>
      <w:r w:rsidRPr="00F715D5">
        <w:rPr>
          <w:rFonts w:ascii="仿宋" w:eastAsia="仿宋" w:hAnsi="仿宋" w:cs="宋体" w:hint="eastAsia"/>
          <w:kern w:val="36"/>
          <w:sz w:val="32"/>
          <w:szCs w:val="32"/>
        </w:rPr>
        <w:t>队伍建设、专业认证、国际合作办学、科研平台建设等工作的领导责任和工作责任落到实处。</w:t>
      </w:r>
    </w:p>
    <w:p w:rsidR="004125BE" w:rsidRPr="00300BB0" w:rsidRDefault="004125BE" w:rsidP="004125BE">
      <w:pPr>
        <w:spacing w:line="360" w:lineRule="auto"/>
        <w:ind w:firstLineChars="200" w:firstLine="643"/>
        <w:rPr>
          <w:rFonts w:ascii="方正小标宋简体" w:eastAsia="方正小标宋简体" w:hAnsi="黑体" w:cs="宋体"/>
          <w:b/>
          <w:bCs/>
          <w:kern w:val="36"/>
          <w:sz w:val="32"/>
          <w:szCs w:val="32"/>
        </w:rPr>
      </w:pPr>
      <w:r w:rsidRPr="002466FC">
        <w:rPr>
          <w:rFonts w:asciiTheme="minorEastAsia" w:hAnsiTheme="minorEastAsia" w:cs="宋体"/>
          <w:b/>
          <w:bCs/>
          <w:kern w:val="36"/>
          <w:sz w:val="32"/>
          <w:szCs w:val="32"/>
        </w:rPr>
        <w:t>二</w:t>
      </w:r>
      <w:r w:rsidRPr="002466FC">
        <w:rPr>
          <w:rFonts w:asciiTheme="minorEastAsia" w:hAnsiTheme="minorEastAsia" w:cs="宋体" w:hint="eastAsia"/>
          <w:b/>
          <w:bCs/>
          <w:kern w:val="36"/>
          <w:sz w:val="32"/>
          <w:szCs w:val="32"/>
        </w:rPr>
        <w:t>、坚持立德树人根本任务，持续加强思想政治工作</w:t>
      </w:r>
    </w:p>
    <w:p w:rsidR="004125BE" w:rsidRDefault="004125BE" w:rsidP="004125BE">
      <w:pPr>
        <w:spacing w:line="360" w:lineRule="auto"/>
        <w:ind w:firstLineChars="200" w:firstLine="640"/>
        <w:rPr>
          <w:rFonts w:ascii="仿宋" w:eastAsia="仿宋" w:hAnsi="仿宋" w:cs="宋体"/>
          <w:kern w:val="36"/>
          <w:sz w:val="32"/>
          <w:szCs w:val="32"/>
        </w:rPr>
      </w:pPr>
      <w:r>
        <w:rPr>
          <w:rFonts w:ascii="仿宋" w:eastAsia="仿宋" w:hAnsi="仿宋" w:cs="宋体" w:hint="eastAsia"/>
          <w:kern w:val="36"/>
          <w:sz w:val="32"/>
          <w:szCs w:val="32"/>
        </w:rPr>
        <w:t>5.</w:t>
      </w:r>
      <w:r w:rsidRPr="009B1D18">
        <w:rPr>
          <w:rFonts w:ascii="仿宋" w:eastAsia="仿宋" w:hAnsi="仿宋" w:cs="宋体" w:hint="eastAsia"/>
          <w:kern w:val="36"/>
          <w:sz w:val="32"/>
          <w:szCs w:val="32"/>
        </w:rPr>
        <w:t>加强思想政治教育</w:t>
      </w:r>
      <w:r>
        <w:rPr>
          <w:rFonts w:ascii="仿宋" w:eastAsia="仿宋" w:hAnsi="仿宋" w:cs="宋体" w:hint="eastAsia"/>
          <w:kern w:val="36"/>
          <w:sz w:val="32"/>
          <w:szCs w:val="32"/>
        </w:rPr>
        <w:t>，</w:t>
      </w:r>
      <w:r w:rsidRPr="00F715D5">
        <w:rPr>
          <w:rFonts w:ascii="仿宋" w:eastAsia="仿宋" w:hAnsi="仿宋" w:cs="宋体" w:hint="eastAsia"/>
          <w:kern w:val="36"/>
          <w:sz w:val="32"/>
          <w:szCs w:val="32"/>
        </w:rPr>
        <w:t>深入推进习近平新时代中国特色社会主义思想进教材、进课堂、进头脑</w:t>
      </w:r>
      <w:r>
        <w:rPr>
          <w:rFonts w:ascii="仿宋" w:eastAsia="仿宋" w:hAnsi="仿宋" w:cs="宋体" w:hint="eastAsia"/>
          <w:kern w:val="36"/>
          <w:sz w:val="32"/>
          <w:szCs w:val="32"/>
        </w:rPr>
        <w:t>，</w:t>
      </w:r>
      <w:r w:rsidRPr="00F715D5">
        <w:rPr>
          <w:rFonts w:ascii="仿宋" w:eastAsia="仿宋" w:hAnsi="仿宋" w:cs="宋体" w:hint="eastAsia"/>
          <w:kern w:val="36"/>
          <w:sz w:val="32"/>
          <w:szCs w:val="32"/>
        </w:rPr>
        <w:t>认真贯彻落实《学生思想政治工作质量提升工程实施意见》，持续推进“十大育人”体系建设，构建“三全育人”工作格局。严格执行《葡萄酒学院教职工政治理论学习制度》</w:t>
      </w:r>
      <w:r>
        <w:rPr>
          <w:rFonts w:ascii="仿宋" w:eastAsia="仿宋" w:hAnsi="仿宋" w:cs="宋体" w:hint="eastAsia"/>
          <w:kern w:val="36"/>
          <w:sz w:val="32"/>
          <w:szCs w:val="32"/>
        </w:rPr>
        <w:t>,细化</w:t>
      </w:r>
      <w:r w:rsidRPr="00F715D5">
        <w:rPr>
          <w:rFonts w:ascii="仿宋" w:eastAsia="仿宋" w:hAnsi="仿宋" w:cs="宋体" w:hint="eastAsia"/>
          <w:kern w:val="36"/>
          <w:sz w:val="32"/>
          <w:szCs w:val="32"/>
        </w:rPr>
        <w:t>过程管理，</w:t>
      </w:r>
      <w:r>
        <w:rPr>
          <w:rFonts w:ascii="仿宋" w:eastAsia="仿宋" w:hAnsi="仿宋" w:cs="宋体" w:hint="eastAsia"/>
          <w:kern w:val="36"/>
          <w:sz w:val="32"/>
          <w:szCs w:val="32"/>
        </w:rPr>
        <w:t>强化检查、</w:t>
      </w:r>
      <w:r w:rsidRPr="00F715D5">
        <w:rPr>
          <w:rFonts w:ascii="仿宋" w:eastAsia="仿宋" w:hAnsi="仿宋" w:cs="宋体" w:hint="eastAsia"/>
          <w:kern w:val="36"/>
          <w:sz w:val="32"/>
          <w:szCs w:val="32"/>
        </w:rPr>
        <w:t>抽查</w:t>
      </w:r>
      <w:r>
        <w:rPr>
          <w:rFonts w:ascii="仿宋" w:eastAsia="仿宋" w:hAnsi="仿宋" w:cs="宋体" w:hint="eastAsia"/>
          <w:kern w:val="36"/>
          <w:sz w:val="32"/>
          <w:szCs w:val="32"/>
        </w:rPr>
        <w:t>，不断完善教师思想政治工作考核。</w:t>
      </w:r>
    </w:p>
    <w:p w:rsidR="004125BE" w:rsidRPr="00F715D5" w:rsidRDefault="004125BE" w:rsidP="004125BE">
      <w:pPr>
        <w:spacing w:line="360" w:lineRule="auto"/>
        <w:ind w:firstLineChars="200" w:firstLine="640"/>
        <w:rPr>
          <w:rFonts w:ascii="仿宋" w:eastAsia="仿宋" w:hAnsi="仿宋" w:cs="宋体"/>
          <w:kern w:val="36"/>
          <w:sz w:val="32"/>
          <w:szCs w:val="32"/>
        </w:rPr>
      </w:pPr>
      <w:r>
        <w:rPr>
          <w:rFonts w:ascii="仿宋" w:eastAsia="仿宋" w:hAnsi="仿宋" w:cs="宋体" w:hint="eastAsia"/>
          <w:kern w:val="36"/>
          <w:sz w:val="32"/>
          <w:szCs w:val="32"/>
        </w:rPr>
        <w:t>6.</w:t>
      </w:r>
      <w:r w:rsidRPr="00713A73">
        <w:rPr>
          <w:rFonts w:ascii="仿宋" w:eastAsia="仿宋" w:hAnsi="仿宋" w:cs="宋体"/>
          <w:kern w:val="36"/>
          <w:sz w:val="32"/>
          <w:szCs w:val="32"/>
        </w:rPr>
        <w:t>加强</w:t>
      </w:r>
      <w:r w:rsidRPr="00713A73">
        <w:rPr>
          <w:rFonts w:ascii="仿宋" w:eastAsia="仿宋" w:hAnsi="仿宋" w:cs="宋体" w:hint="eastAsia"/>
          <w:kern w:val="36"/>
          <w:sz w:val="32"/>
          <w:szCs w:val="32"/>
        </w:rPr>
        <w:t>师德师风建设</w:t>
      </w:r>
      <w:r>
        <w:rPr>
          <w:rFonts w:ascii="仿宋" w:eastAsia="仿宋" w:hAnsi="仿宋" w:cs="宋体" w:hint="eastAsia"/>
          <w:kern w:val="36"/>
          <w:sz w:val="32"/>
          <w:szCs w:val="32"/>
        </w:rPr>
        <w:t>，</w:t>
      </w:r>
      <w:r w:rsidRPr="00F715D5">
        <w:rPr>
          <w:rFonts w:ascii="仿宋" w:eastAsia="仿宋" w:hAnsi="仿宋" w:cs="宋体" w:hint="eastAsia"/>
          <w:kern w:val="36"/>
          <w:sz w:val="32"/>
          <w:szCs w:val="32"/>
        </w:rPr>
        <w:t>全面贯彻落实学校《关于加强和改进新时代教师师德师风建设的意见》</w:t>
      </w:r>
      <w:r>
        <w:rPr>
          <w:rFonts w:ascii="仿宋" w:eastAsia="仿宋" w:hAnsi="仿宋" w:cs="宋体" w:hint="eastAsia"/>
          <w:kern w:val="36"/>
          <w:sz w:val="32"/>
          <w:szCs w:val="32"/>
        </w:rPr>
        <w:t>，</w:t>
      </w:r>
      <w:r w:rsidRPr="00F715D5">
        <w:rPr>
          <w:rFonts w:ascii="仿宋" w:eastAsia="仿宋" w:hAnsi="仿宋" w:cs="宋体" w:hint="eastAsia"/>
          <w:kern w:val="36"/>
          <w:sz w:val="32"/>
          <w:szCs w:val="32"/>
        </w:rPr>
        <w:t>严格执行</w:t>
      </w:r>
      <w:r w:rsidRPr="008C3D33">
        <w:rPr>
          <w:rFonts w:ascii="仿宋" w:eastAsia="仿宋" w:hAnsi="仿宋" w:cs="宋体" w:hint="eastAsia"/>
          <w:kern w:val="36"/>
          <w:sz w:val="32"/>
          <w:szCs w:val="32"/>
        </w:rPr>
        <w:t>《葡萄酒学院师德师风考核实施办法（修订）》</w:t>
      </w:r>
      <w:r>
        <w:rPr>
          <w:rFonts w:ascii="仿宋" w:eastAsia="仿宋" w:hAnsi="仿宋" w:cs="宋体" w:hint="eastAsia"/>
          <w:kern w:val="36"/>
          <w:sz w:val="32"/>
          <w:szCs w:val="32"/>
        </w:rPr>
        <w:t>，开展师德师风“大讨论、大行动”活动，加强对课堂教学等重要环节的督导和检查，全面</w:t>
      </w:r>
      <w:proofErr w:type="gramStart"/>
      <w:r>
        <w:rPr>
          <w:rFonts w:ascii="仿宋" w:eastAsia="仿宋" w:hAnsi="仿宋" w:cs="宋体" w:hint="eastAsia"/>
          <w:kern w:val="36"/>
          <w:sz w:val="32"/>
          <w:szCs w:val="32"/>
        </w:rPr>
        <w:t>加强</w:t>
      </w:r>
      <w:r w:rsidRPr="00F715D5">
        <w:rPr>
          <w:rFonts w:ascii="仿宋" w:eastAsia="仿宋" w:hAnsi="仿宋" w:cs="宋体" w:hint="eastAsia"/>
          <w:kern w:val="36"/>
          <w:sz w:val="32"/>
          <w:szCs w:val="32"/>
        </w:rPr>
        <w:t>加强</w:t>
      </w:r>
      <w:proofErr w:type="gramEnd"/>
      <w:r w:rsidRPr="00F715D5">
        <w:rPr>
          <w:rFonts w:ascii="仿宋" w:eastAsia="仿宋" w:hAnsi="仿宋" w:cs="宋体" w:hint="eastAsia"/>
          <w:kern w:val="36"/>
          <w:sz w:val="32"/>
          <w:szCs w:val="32"/>
        </w:rPr>
        <w:t>师德师风建设。</w:t>
      </w:r>
    </w:p>
    <w:p w:rsidR="004125BE" w:rsidRDefault="004125BE" w:rsidP="004125BE">
      <w:pPr>
        <w:spacing w:line="360" w:lineRule="auto"/>
        <w:ind w:firstLineChars="200" w:firstLine="640"/>
        <w:rPr>
          <w:rFonts w:ascii="仿宋" w:eastAsia="仿宋" w:hAnsi="仿宋" w:cs="Times New Roman"/>
          <w:sz w:val="32"/>
          <w:szCs w:val="32"/>
        </w:rPr>
      </w:pPr>
      <w:r>
        <w:rPr>
          <w:rFonts w:ascii="仿宋" w:eastAsia="仿宋" w:hAnsi="仿宋" w:cs="宋体" w:hint="eastAsia"/>
          <w:kern w:val="36"/>
          <w:sz w:val="32"/>
          <w:szCs w:val="32"/>
        </w:rPr>
        <w:t>7.</w:t>
      </w:r>
      <w:r w:rsidRPr="00D12788">
        <w:rPr>
          <w:rFonts w:ascii="仿宋" w:eastAsia="仿宋" w:hAnsi="仿宋" w:cs="宋体" w:hint="eastAsia"/>
          <w:kern w:val="36"/>
          <w:sz w:val="32"/>
          <w:szCs w:val="32"/>
        </w:rPr>
        <w:t>加强意识形态领域工作，</w:t>
      </w:r>
      <w:r>
        <w:rPr>
          <w:rFonts w:ascii="仿宋" w:eastAsia="仿宋" w:hAnsi="仿宋" w:cs="宋体" w:hint="eastAsia"/>
          <w:kern w:val="36"/>
          <w:sz w:val="32"/>
          <w:szCs w:val="32"/>
        </w:rPr>
        <w:t>全面落实学校《意识形态工作责任制实施细则》，</w:t>
      </w:r>
      <w:r w:rsidRPr="00F715D5">
        <w:rPr>
          <w:rFonts w:ascii="仿宋" w:eastAsia="仿宋" w:hAnsi="仿宋" w:cs="宋体" w:hint="eastAsia"/>
          <w:kern w:val="36"/>
          <w:sz w:val="32"/>
          <w:szCs w:val="32"/>
        </w:rPr>
        <w:t>严格执行</w:t>
      </w:r>
      <w:r>
        <w:rPr>
          <w:rFonts w:ascii="仿宋" w:eastAsia="仿宋" w:hAnsi="仿宋" w:cs="宋体" w:hint="eastAsia"/>
          <w:kern w:val="36"/>
          <w:sz w:val="32"/>
          <w:szCs w:val="32"/>
        </w:rPr>
        <w:t>学院</w:t>
      </w:r>
      <w:r w:rsidRPr="00F715D5">
        <w:rPr>
          <w:rFonts w:ascii="仿宋" w:eastAsia="仿宋" w:hAnsi="仿宋" w:cs="宋体" w:hint="eastAsia"/>
          <w:kern w:val="36"/>
          <w:sz w:val="32"/>
          <w:szCs w:val="32"/>
        </w:rPr>
        <w:t>《网络平台管理办法》、《网络舆情应急处置预案》、《院报告会、研讨会、讲座及</w:t>
      </w:r>
      <w:r w:rsidRPr="00F715D5">
        <w:rPr>
          <w:rFonts w:ascii="仿宋" w:eastAsia="仿宋" w:hAnsi="仿宋" w:cs="宋体" w:hint="eastAsia"/>
          <w:kern w:val="36"/>
          <w:sz w:val="32"/>
          <w:szCs w:val="32"/>
        </w:rPr>
        <w:lastRenderedPageBreak/>
        <w:t>论坛管理办法》</w:t>
      </w:r>
      <w:r>
        <w:rPr>
          <w:rFonts w:ascii="仿宋" w:eastAsia="仿宋" w:hAnsi="仿宋" w:cs="宋体" w:hint="eastAsia"/>
          <w:kern w:val="36"/>
          <w:sz w:val="32"/>
          <w:szCs w:val="32"/>
        </w:rPr>
        <w:t>。</w:t>
      </w:r>
      <w:r w:rsidRPr="00F715D5">
        <w:rPr>
          <w:rFonts w:ascii="仿宋" w:eastAsia="仿宋" w:hAnsi="仿宋" w:cs="宋体" w:hint="eastAsia"/>
          <w:kern w:val="36"/>
          <w:sz w:val="32"/>
          <w:szCs w:val="32"/>
        </w:rPr>
        <w:t>深入开展民族宗教政策宣传教育工作</w:t>
      </w:r>
      <w:r>
        <w:rPr>
          <w:rFonts w:ascii="仿宋" w:eastAsia="仿宋" w:hAnsi="仿宋" w:cs="宋体" w:hint="eastAsia"/>
          <w:kern w:val="36"/>
          <w:sz w:val="32"/>
          <w:szCs w:val="32"/>
        </w:rPr>
        <w:t>，</w:t>
      </w:r>
      <w:r w:rsidRPr="00F715D5">
        <w:rPr>
          <w:rFonts w:ascii="仿宋" w:eastAsia="仿宋" w:hAnsi="仿宋" w:cs="宋体" w:hint="eastAsia"/>
          <w:kern w:val="36"/>
          <w:sz w:val="32"/>
          <w:szCs w:val="32"/>
        </w:rPr>
        <w:t>压实研究生导师意识形态责任。</w:t>
      </w:r>
    </w:p>
    <w:p w:rsidR="004125BE" w:rsidRPr="00300BB0" w:rsidRDefault="004125BE" w:rsidP="004125BE">
      <w:pPr>
        <w:spacing w:line="360" w:lineRule="auto"/>
        <w:ind w:firstLineChars="200" w:firstLine="643"/>
        <w:rPr>
          <w:rFonts w:ascii="方正小标宋简体" w:eastAsia="方正小标宋简体" w:hAnsi="黑体" w:cs="宋体"/>
          <w:b/>
          <w:bCs/>
          <w:kern w:val="36"/>
          <w:sz w:val="32"/>
          <w:szCs w:val="32"/>
        </w:rPr>
      </w:pPr>
      <w:r w:rsidRPr="002466FC">
        <w:rPr>
          <w:rFonts w:asciiTheme="minorEastAsia" w:hAnsiTheme="minorEastAsia" w:cs="宋体" w:hint="eastAsia"/>
          <w:b/>
          <w:bCs/>
          <w:kern w:val="36"/>
          <w:sz w:val="32"/>
          <w:szCs w:val="32"/>
        </w:rPr>
        <w:t>三、加强党支部建设，全面提升党支部工作质量</w:t>
      </w:r>
    </w:p>
    <w:p w:rsidR="004125BE" w:rsidRDefault="004125BE" w:rsidP="004125BE">
      <w:pPr>
        <w:spacing w:line="360" w:lineRule="auto"/>
        <w:ind w:firstLineChars="200" w:firstLine="640"/>
        <w:rPr>
          <w:rFonts w:ascii="仿宋" w:eastAsia="仿宋" w:hAnsi="仿宋" w:cs="Times New Roman"/>
          <w:sz w:val="32"/>
          <w:szCs w:val="32"/>
        </w:rPr>
      </w:pPr>
      <w:r>
        <w:rPr>
          <w:rFonts w:ascii="仿宋" w:eastAsia="仿宋" w:hAnsi="仿宋" w:cs="宋体" w:hint="eastAsia"/>
          <w:kern w:val="36"/>
          <w:sz w:val="32"/>
          <w:szCs w:val="32"/>
        </w:rPr>
        <w:t>8.</w:t>
      </w:r>
      <w:r w:rsidRPr="00A965CA">
        <w:rPr>
          <w:rFonts w:ascii="仿宋" w:eastAsia="仿宋" w:hAnsi="仿宋" w:cs="宋体" w:hint="eastAsia"/>
          <w:kern w:val="36"/>
          <w:sz w:val="32"/>
          <w:szCs w:val="32"/>
        </w:rPr>
        <w:t>强化“1155”工程样板党支部建设。</w:t>
      </w:r>
      <w:r w:rsidRPr="00F715D5">
        <w:rPr>
          <w:rFonts w:ascii="仿宋" w:eastAsia="仿宋" w:hAnsi="仿宋" w:cs="宋体" w:hint="eastAsia"/>
          <w:kern w:val="36"/>
          <w:sz w:val="32"/>
          <w:szCs w:val="32"/>
        </w:rPr>
        <w:t>贯彻落实《中国共产党支部工作条例（试行）》，加强党支部规范化标准化建设</w:t>
      </w:r>
      <w:r>
        <w:rPr>
          <w:rFonts w:ascii="仿宋" w:eastAsia="仿宋" w:hAnsi="仿宋" w:cs="宋体" w:hint="eastAsia"/>
          <w:kern w:val="36"/>
          <w:sz w:val="32"/>
          <w:szCs w:val="32"/>
        </w:rPr>
        <w:t>，不断推进</w:t>
      </w:r>
      <w:r w:rsidRPr="00F715D5">
        <w:rPr>
          <w:rFonts w:ascii="仿宋" w:eastAsia="仿宋" w:hAnsi="仿宋" w:cs="宋体" w:hint="eastAsia"/>
          <w:kern w:val="36"/>
          <w:sz w:val="32"/>
          <w:szCs w:val="32"/>
        </w:rPr>
        <w:t>葡萄酒学</w:t>
      </w:r>
      <w:r>
        <w:rPr>
          <w:rFonts w:ascii="仿宋" w:eastAsia="仿宋" w:hAnsi="仿宋" w:cs="宋体" w:hint="eastAsia"/>
          <w:kern w:val="36"/>
          <w:sz w:val="32"/>
          <w:szCs w:val="32"/>
        </w:rPr>
        <w:t>党支部、</w:t>
      </w:r>
      <w:r w:rsidRPr="00F715D5">
        <w:rPr>
          <w:rFonts w:ascii="仿宋" w:eastAsia="仿宋" w:hAnsi="仿宋" w:cs="宋体" w:hint="eastAsia"/>
          <w:kern w:val="36"/>
          <w:sz w:val="32"/>
          <w:szCs w:val="32"/>
        </w:rPr>
        <w:t>大学生第一党支部“1155”工程样板党支部</w:t>
      </w:r>
      <w:r>
        <w:rPr>
          <w:rFonts w:ascii="仿宋" w:eastAsia="仿宋" w:hAnsi="仿宋" w:cs="宋体" w:hint="eastAsia"/>
          <w:kern w:val="36"/>
          <w:sz w:val="32"/>
          <w:szCs w:val="32"/>
        </w:rPr>
        <w:t>的建设，</w:t>
      </w:r>
      <w:r w:rsidRPr="00F715D5">
        <w:rPr>
          <w:rFonts w:ascii="仿宋" w:eastAsia="仿宋" w:hAnsi="仿宋" w:cs="宋体" w:hint="eastAsia"/>
          <w:kern w:val="36"/>
          <w:sz w:val="32"/>
          <w:szCs w:val="32"/>
        </w:rPr>
        <w:t>持续</w:t>
      </w:r>
      <w:r>
        <w:rPr>
          <w:rFonts w:ascii="仿宋" w:eastAsia="仿宋" w:hAnsi="仿宋" w:cs="宋体" w:hint="eastAsia"/>
          <w:kern w:val="36"/>
          <w:sz w:val="32"/>
          <w:szCs w:val="32"/>
        </w:rPr>
        <w:t>发挥其在党支部建设中的示范、引领</w:t>
      </w:r>
      <w:r w:rsidRPr="00F715D5">
        <w:rPr>
          <w:rFonts w:ascii="仿宋" w:eastAsia="仿宋" w:hAnsi="仿宋" w:cs="宋体" w:hint="eastAsia"/>
          <w:kern w:val="36"/>
          <w:sz w:val="32"/>
          <w:szCs w:val="32"/>
        </w:rPr>
        <w:t>作用。</w:t>
      </w:r>
    </w:p>
    <w:p w:rsidR="004125BE" w:rsidRDefault="004125BE" w:rsidP="004125BE">
      <w:pPr>
        <w:spacing w:line="360" w:lineRule="auto"/>
        <w:ind w:firstLineChars="200" w:firstLine="640"/>
        <w:rPr>
          <w:rFonts w:ascii="仿宋" w:eastAsia="仿宋" w:hAnsi="仿宋" w:cs="宋体"/>
          <w:kern w:val="36"/>
          <w:sz w:val="32"/>
          <w:szCs w:val="32"/>
        </w:rPr>
      </w:pPr>
      <w:r>
        <w:rPr>
          <w:rFonts w:ascii="仿宋" w:eastAsia="仿宋" w:hAnsi="仿宋" w:cs="宋体" w:hint="eastAsia"/>
          <w:kern w:val="36"/>
          <w:sz w:val="32"/>
          <w:szCs w:val="32"/>
        </w:rPr>
        <w:t>9.</w:t>
      </w:r>
      <w:r w:rsidRPr="00A965CA">
        <w:rPr>
          <w:rFonts w:ascii="仿宋" w:eastAsia="仿宋" w:hAnsi="仿宋" w:cs="宋体" w:hint="eastAsia"/>
          <w:kern w:val="36"/>
          <w:sz w:val="32"/>
          <w:szCs w:val="32"/>
        </w:rPr>
        <w:t>提升“双带头人”党</w:t>
      </w:r>
      <w:r w:rsidRPr="00A965CA">
        <w:rPr>
          <w:rFonts w:ascii="仿宋" w:eastAsia="仿宋" w:hAnsi="仿宋" w:cs="宋体"/>
          <w:kern w:val="36"/>
          <w:sz w:val="32"/>
          <w:szCs w:val="32"/>
        </w:rPr>
        <w:t>支部书记培养质量</w:t>
      </w:r>
      <w:r w:rsidRPr="00A965CA">
        <w:rPr>
          <w:rFonts w:ascii="仿宋" w:eastAsia="仿宋" w:hAnsi="仿宋" w:cs="宋体" w:hint="eastAsia"/>
          <w:kern w:val="36"/>
          <w:sz w:val="32"/>
          <w:szCs w:val="32"/>
        </w:rPr>
        <w:t>。</w:t>
      </w:r>
      <w:r>
        <w:rPr>
          <w:rFonts w:ascii="仿宋" w:eastAsia="仿宋" w:hAnsi="仿宋" w:cs="宋体" w:hint="eastAsia"/>
          <w:kern w:val="36"/>
          <w:sz w:val="32"/>
          <w:szCs w:val="32"/>
        </w:rPr>
        <w:t>全面落实“</w:t>
      </w:r>
      <w:r w:rsidRPr="00F715D5">
        <w:rPr>
          <w:rFonts w:ascii="仿宋" w:eastAsia="仿宋" w:hAnsi="仿宋" w:cs="宋体" w:hint="eastAsia"/>
          <w:kern w:val="36"/>
          <w:sz w:val="32"/>
          <w:szCs w:val="32"/>
        </w:rPr>
        <w:t>双带头人”党支部书记</w:t>
      </w:r>
      <w:r>
        <w:rPr>
          <w:rFonts w:ascii="仿宋" w:eastAsia="仿宋" w:hAnsi="仿宋" w:cs="宋体" w:hint="eastAsia"/>
          <w:kern w:val="36"/>
          <w:sz w:val="32"/>
          <w:szCs w:val="32"/>
        </w:rPr>
        <w:t>工作</w:t>
      </w:r>
      <w:r w:rsidRPr="00F715D5">
        <w:rPr>
          <w:rFonts w:ascii="仿宋" w:eastAsia="仿宋" w:hAnsi="仿宋" w:cs="宋体" w:hint="eastAsia"/>
          <w:kern w:val="36"/>
          <w:sz w:val="32"/>
          <w:szCs w:val="32"/>
        </w:rPr>
        <w:t>职责</w:t>
      </w:r>
      <w:r>
        <w:rPr>
          <w:rFonts w:ascii="仿宋" w:eastAsia="仿宋" w:hAnsi="仿宋" w:cs="宋体" w:hint="eastAsia"/>
          <w:kern w:val="36"/>
          <w:sz w:val="32"/>
          <w:szCs w:val="32"/>
        </w:rPr>
        <w:t>，强化对“双带头人”党支部书记的培育和激励，挖掘宣传</w:t>
      </w:r>
      <w:r w:rsidRPr="00F715D5">
        <w:rPr>
          <w:rFonts w:ascii="仿宋" w:eastAsia="仿宋" w:hAnsi="仿宋" w:cs="宋体" w:hint="eastAsia"/>
          <w:kern w:val="36"/>
          <w:sz w:val="32"/>
          <w:szCs w:val="32"/>
        </w:rPr>
        <w:t xml:space="preserve"> “双带头人”教师党支部书记典型人物</w:t>
      </w:r>
      <w:r>
        <w:rPr>
          <w:rFonts w:ascii="仿宋" w:eastAsia="仿宋" w:hAnsi="仿宋" w:cs="宋体" w:hint="eastAsia"/>
          <w:kern w:val="36"/>
          <w:sz w:val="32"/>
          <w:szCs w:val="32"/>
        </w:rPr>
        <w:t>和</w:t>
      </w:r>
      <w:r w:rsidRPr="00F715D5">
        <w:rPr>
          <w:rFonts w:ascii="仿宋" w:eastAsia="仿宋" w:hAnsi="仿宋" w:cs="宋体" w:hint="eastAsia"/>
          <w:kern w:val="36"/>
          <w:sz w:val="32"/>
          <w:szCs w:val="32"/>
        </w:rPr>
        <w:t>典型经验</w:t>
      </w:r>
      <w:r>
        <w:rPr>
          <w:rFonts w:ascii="仿宋" w:eastAsia="仿宋" w:hAnsi="仿宋" w:cs="宋体" w:hint="eastAsia"/>
          <w:kern w:val="36"/>
          <w:sz w:val="32"/>
          <w:szCs w:val="32"/>
        </w:rPr>
        <w:t>，形成良好党建工作氛围。</w:t>
      </w:r>
    </w:p>
    <w:p w:rsidR="004125BE" w:rsidRDefault="004125BE" w:rsidP="004125BE">
      <w:pPr>
        <w:spacing w:line="360" w:lineRule="auto"/>
        <w:ind w:firstLineChars="200" w:firstLine="640"/>
        <w:rPr>
          <w:rFonts w:ascii="仿宋" w:eastAsia="仿宋" w:hAnsi="仿宋" w:cs="宋体"/>
          <w:kern w:val="36"/>
          <w:sz w:val="32"/>
          <w:szCs w:val="32"/>
        </w:rPr>
      </w:pPr>
      <w:r>
        <w:rPr>
          <w:rFonts w:ascii="仿宋" w:eastAsia="仿宋" w:hAnsi="仿宋" w:cs="宋体" w:hint="eastAsia"/>
          <w:kern w:val="36"/>
          <w:sz w:val="32"/>
          <w:szCs w:val="32"/>
        </w:rPr>
        <w:t>10.按照</w:t>
      </w:r>
      <w:r w:rsidRPr="00F715D5">
        <w:rPr>
          <w:rFonts w:ascii="仿宋" w:eastAsia="仿宋" w:hAnsi="仿宋" w:cs="宋体" w:hint="eastAsia"/>
          <w:kern w:val="36"/>
          <w:sz w:val="32"/>
          <w:szCs w:val="32"/>
        </w:rPr>
        <w:t>《</w:t>
      </w:r>
      <w:r>
        <w:rPr>
          <w:rFonts w:ascii="仿宋" w:eastAsia="仿宋" w:hAnsi="仿宋" w:cs="宋体" w:hint="eastAsia"/>
          <w:kern w:val="36"/>
          <w:sz w:val="32"/>
          <w:szCs w:val="32"/>
        </w:rPr>
        <w:t>陕西省发展党员规程（试行）》开展好</w:t>
      </w:r>
      <w:r w:rsidRPr="00F715D5">
        <w:rPr>
          <w:rFonts w:ascii="仿宋" w:eastAsia="仿宋" w:hAnsi="仿宋" w:cs="宋体" w:hint="eastAsia"/>
          <w:kern w:val="36"/>
          <w:sz w:val="32"/>
          <w:szCs w:val="32"/>
        </w:rPr>
        <w:t>发展党员</w:t>
      </w:r>
      <w:r>
        <w:rPr>
          <w:rFonts w:ascii="仿宋" w:eastAsia="仿宋" w:hAnsi="仿宋" w:cs="宋体" w:hint="eastAsia"/>
          <w:kern w:val="36"/>
          <w:sz w:val="32"/>
          <w:szCs w:val="32"/>
        </w:rPr>
        <w:t>相关工作，从严把关，择优吸收</w:t>
      </w:r>
      <w:r w:rsidRPr="00F715D5">
        <w:rPr>
          <w:rFonts w:ascii="仿宋" w:eastAsia="仿宋" w:hAnsi="仿宋" w:cs="宋体"/>
          <w:kern w:val="36"/>
          <w:sz w:val="32"/>
          <w:szCs w:val="32"/>
        </w:rPr>
        <w:t>。</w:t>
      </w:r>
      <w:r>
        <w:rPr>
          <w:rFonts w:ascii="仿宋" w:eastAsia="仿宋" w:hAnsi="仿宋" w:cs="宋体" w:hint="eastAsia"/>
          <w:kern w:val="36"/>
          <w:sz w:val="32"/>
          <w:szCs w:val="32"/>
        </w:rPr>
        <w:t xml:space="preserve">夯实党支部书记作为党支部党员档案第一责任人的职责，在确定入党积极分子的同时启动档案建立工作，从源头上规范党员发展流程和档案工作。 </w:t>
      </w:r>
    </w:p>
    <w:p w:rsidR="004125BE" w:rsidRDefault="004125BE" w:rsidP="004125BE">
      <w:pPr>
        <w:spacing w:line="360" w:lineRule="auto"/>
        <w:ind w:firstLineChars="200" w:firstLine="640"/>
        <w:rPr>
          <w:rFonts w:ascii="仿宋" w:eastAsia="仿宋" w:hAnsi="仿宋" w:cs="宋体"/>
          <w:kern w:val="36"/>
          <w:sz w:val="32"/>
          <w:szCs w:val="32"/>
        </w:rPr>
      </w:pPr>
      <w:r>
        <w:rPr>
          <w:rFonts w:ascii="仿宋" w:eastAsia="仿宋" w:hAnsi="仿宋" w:cs="宋体" w:hint="eastAsia"/>
          <w:kern w:val="36"/>
          <w:sz w:val="32"/>
          <w:szCs w:val="32"/>
        </w:rPr>
        <w:t>11.</w:t>
      </w:r>
      <w:r w:rsidRPr="008C24CB">
        <w:rPr>
          <w:rFonts w:ascii="仿宋" w:eastAsia="仿宋" w:hAnsi="仿宋" w:cs="宋体" w:hint="eastAsia"/>
          <w:kern w:val="36"/>
          <w:sz w:val="32"/>
          <w:szCs w:val="32"/>
        </w:rPr>
        <w:t>创新党建工作形式和载体</w:t>
      </w:r>
      <w:r>
        <w:rPr>
          <w:rFonts w:ascii="仿宋" w:eastAsia="仿宋" w:hAnsi="仿宋" w:cs="宋体" w:hint="eastAsia"/>
          <w:kern w:val="36"/>
          <w:sz w:val="32"/>
          <w:szCs w:val="32"/>
        </w:rPr>
        <w:t>。开发学院党员信息管理系统，</w:t>
      </w:r>
      <w:r w:rsidRPr="00F715D5">
        <w:rPr>
          <w:rFonts w:ascii="仿宋" w:eastAsia="仿宋" w:hAnsi="仿宋" w:cs="宋体" w:hint="eastAsia"/>
          <w:kern w:val="36"/>
          <w:sz w:val="32"/>
          <w:szCs w:val="32"/>
        </w:rPr>
        <w:t>推进“互联网+党建”工作</w:t>
      </w:r>
      <w:r>
        <w:rPr>
          <w:rFonts w:ascii="仿宋" w:eastAsia="仿宋" w:hAnsi="仿宋" w:cs="宋体" w:hint="eastAsia"/>
          <w:kern w:val="36"/>
          <w:sz w:val="32"/>
          <w:szCs w:val="32"/>
        </w:rPr>
        <w:t>落地落实，提升党员信息管理工作的科学性和规范性。</w:t>
      </w:r>
      <w:r w:rsidRPr="00F715D5">
        <w:rPr>
          <w:rFonts w:ascii="仿宋" w:eastAsia="仿宋" w:hAnsi="仿宋" w:cs="宋体"/>
          <w:kern w:val="36"/>
          <w:sz w:val="32"/>
          <w:szCs w:val="32"/>
        </w:rPr>
        <w:t xml:space="preserve"> </w:t>
      </w:r>
    </w:p>
    <w:p w:rsidR="004125BE" w:rsidRPr="00300BB0" w:rsidRDefault="004125BE" w:rsidP="004125BE">
      <w:pPr>
        <w:spacing w:line="360" w:lineRule="auto"/>
        <w:ind w:firstLineChars="200" w:firstLine="643"/>
        <w:rPr>
          <w:rFonts w:ascii="方正小标宋简体" w:eastAsia="方正小标宋简体" w:hAnsi="黑体" w:cs="宋体"/>
          <w:b/>
          <w:bCs/>
          <w:kern w:val="36"/>
          <w:sz w:val="32"/>
          <w:szCs w:val="32"/>
        </w:rPr>
      </w:pPr>
      <w:r w:rsidRPr="002466FC">
        <w:rPr>
          <w:rFonts w:asciiTheme="minorEastAsia" w:hAnsiTheme="minorEastAsia" w:cs="宋体" w:hint="eastAsia"/>
          <w:b/>
          <w:bCs/>
          <w:kern w:val="36"/>
          <w:sz w:val="32"/>
          <w:szCs w:val="32"/>
        </w:rPr>
        <w:t>四、加强干部和人才队伍建设，为学院事业发展提供人力资源保证</w:t>
      </w:r>
    </w:p>
    <w:p w:rsidR="004125BE" w:rsidRPr="00F715D5" w:rsidRDefault="004125BE" w:rsidP="004125BE">
      <w:pPr>
        <w:spacing w:line="360" w:lineRule="auto"/>
        <w:ind w:firstLineChars="200" w:firstLine="640"/>
        <w:rPr>
          <w:rFonts w:ascii="仿宋" w:eastAsia="仿宋" w:hAnsi="仿宋" w:cs="宋体"/>
          <w:kern w:val="36"/>
          <w:sz w:val="32"/>
          <w:szCs w:val="32"/>
        </w:rPr>
      </w:pPr>
      <w:r w:rsidRPr="002466FC">
        <w:rPr>
          <w:rFonts w:ascii="仿宋" w:eastAsia="仿宋" w:hAnsi="仿宋" w:cs="宋体" w:hint="eastAsia"/>
          <w:kern w:val="36"/>
          <w:sz w:val="32"/>
          <w:szCs w:val="32"/>
        </w:rPr>
        <w:lastRenderedPageBreak/>
        <w:t>12</w:t>
      </w:r>
      <w:r>
        <w:rPr>
          <w:rFonts w:ascii="仿宋" w:eastAsia="仿宋" w:hAnsi="仿宋" w:cs="宋体" w:hint="eastAsia"/>
          <w:kern w:val="36"/>
          <w:sz w:val="32"/>
          <w:szCs w:val="32"/>
        </w:rPr>
        <w:t>.</w:t>
      </w:r>
      <w:r w:rsidRPr="002466FC">
        <w:rPr>
          <w:rFonts w:ascii="仿宋" w:eastAsia="仿宋" w:hAnsi="仿宋" w:cs="宋体" w:hint="eastAsia"/>
          <w:kern w:val="36"/>
          <w:sz w:val="32"/>
          <w:szCs w:val="32"/>
        </w:rPr>
        <w:t>强化领导干部意识。深入贯彻落实校党委关于学院领导班子建设相关要求，强化</w:t>
      </w:r>
      <w:proofErr w:type="gramStart"/>
      <w:r w:rsidRPr="002466FC">
        <w:rPr>
          <w:rFonts w:ascii="仿宋" w:eastAsia="仿宋" w:hAnsi="仿宋" w:cs="宋体" w:hint="eastAsia"/>
          <w:kern w:val="36"/>
          <w:sz w:val="32"/>
          <w:szCs w:val="32"/>
        </w:rPr>
        <w:t>班子党建</w:t>
      </w:r>
      <w:proofErr w:type="gramEnd"/>
      <w:r w:rsidRPr="002466FC">
        <w:rPr>
          <w:rFonts w:ascii="仿宋" w:eastAsia="仿宋" w:hAnsi="仿宋" w:cs="宋体" w:hint="eastAsia"/>
          <w:kern w:val="36"/>
          <w:sz w:val="32"/>
          <w:szCs w:val="32"/>
        </w:rPr>
        <w:t>责任，加强忠诚干净担当的高素质专业化干部队伍建设。</w:t>
      </w:r>
      <w:r>
        <w:rPr>
          <w:rFonts w:ascii="仿宋" w:eastAsia="仿宋" w:hAnsi="仿宋" w:cs="宋体" w:hint="eastAsia"/>
          <w:kern w:val="36"/>
          <w:sz w:val="32"/>
          <w:szCs w:val="32"/>
        </w:rPr>
        <w:t>做好领导</w:t>
      </w:r>
      <w:r w:rsidRPr="00F715D5">
        <w:rPr>
          <w:rFonts w:ascii="仿宋" w:eastAsia="仿宋" w:hAnsi="仿宋" w:cs="宋体" w:hint="eastAsia"/>
          <w:kern w:val="36"/>
          <w:sz w:val="32"/>
          <w:szCs w:val="32"/>
        </w:rPr>
        <w:t>干部社会兼职、出国出境等方面的监督管理工作。</w:t>
      </w:r>
      <w:r>
        <w:rPr>
          <w:rFonts w:ascii="仿宋" w:eastAsia="仿宋" w:hAnsi="仿宋" w:cs="宋体" w:hint="eastAsia"/>
          <w:kern w:val="36"/>
          <w:sz w:val="32"/>
          <w:szCs w:val="32"/>
        </w:rPr>
        <w:t>强化学院科级干部教育培训工作力度，切实提升管理工作素质和能力。</w:t>
      </w:r>
    </w:p>
    <w:p w:rsidR="004125BE" w:rsidRPr="00F715D5" w:rsidRDefault="004125BE" w:rsidP="004125BE">
      <w:pPr>
        <w:spacing w:line="360" w:lineRule="auto"/>
        <w:ind w:firstLineChars="200" w:firstLine="640"/>
        <w:rPr>
          <w:rFonts w:ascii="仿宋" w:eastAsia="仿宋" w:hAnsi="仿宋" w:cs="宋体"/>
          <w:kern w:val="36"/>
          <w:sz w:val="32"/>
          <w:szCs w:val="32"/>
        </w:rPr>
      </w:pPr>
      <w:r w:rsidRPr="0043394A">
        <w:rPr>
          <w:rFonts w:ascii="仿宋" w:eastAsia="仿宋" w:hAnsi="仿宋" w:cs="宋体" w:hint="eastAsia"/>
          <w:kern w:val="36"/>
          <w:sz w:val="32"/>
          <w:szCs w:val="32"/>
        </w:rPr>
        <w:t>13</w:t>
      </w:r>
      <w:r>
        <w:rPr>
          <w:rFonts w:ascii="仿宋" w:eastAsia="仿宋" w:hAnsi="仿宋" w:cs="宋体" w:hint="eastAsia"/>
          <w:kern w:val="36"/>
          <w:sz w:val="32"/>
          <w:szCs w:val="32"/>
        </w:rPr>
        <w:t>.</w:t>
      </w:r>
      <w:r w:rsidRPr="0043394A">
        <w:rPr>
          <w:rFonts w:ascii="仿宋" w:eastAsia="仿宋" w:hAnsi="仿宋" w:cs="宋体" w:hint="eastAsia"/>
          <w:kern w:val="36"/>
          <w:sz w:val="32"/>
          <w:szCs w:val="32"/>
        </w:rPr>
        <w:t>坚持党</w:t>
      </w:r>
      <w:proofErr w:type="gramStart"/>
      <w:r w:rsidRPr="0043394A">
        <w:rPr>
          <w:rFonts w:ascii="仿宋" w:eastAsia="仿宋" w:hAnsi="仿宋" w:cs="宋体" w:hint="eastAsia"/>
          <w:kern w:val="36"/>
          <w:sz w:val="32"/>
          <w:szCs w:val="32"/>
        </w:rPr>
        <w:t>管人才</w:t>
      </w:r>
      <w:proofErr w:type="gramEnd"/>
      <w:r w:rsidRPr="0043394A">
        <w:rPr>
          <w:rFonts w:ascii="仿宋" w:eastAsia="仿宋" w:hAnsi="仿宋" w:cs="宋体" w:hint="eastAsia"/>
          <w:kern w:val="36"/>
          <w:sz w:val="32"/>
          <w:szCs w:val="32"/>
        </w:rPr>
        <w:t>原则，深入推进</w:t>
      </w:r>
      <w:proofErr w:type="gramStart"/>
      <w:r w:rsidRPr="0043394A">
        <w:rPr>
          <w:rFonts w:ascii="仿宋" w:eastAsia="仿宋" w:hAnsi="仿宋" w:cs="宋体" w:hint="eastAsia"/>
          <w:kern w:val="36"/>
          <w:sz w:val="32"/>
          <w:szCs w:val="32"/>
        </w:rPr>
        <w:t>人才强院战略</w:t>
      </w:r>
      <w:proofErr w:type="gramEnd"/>
      <w:r w:rsidRPr="0043394A">
        <w:rPr>
          <w:rFonts w:ascii="仿宋" w:eastAsia="仿宋" w:hAnsi="仿宋" w:cs="宋体" w:hint="eastAsia"/>
          <w:kern w:val="36"/>
          <w:sz w:val="32"/>
          <w:szCs w:val="32"/>
        </w:rPr>
        <w:t>。在落实好对现有人才培</w:t>
      </w:r>
      <w:r>
        <w:rPr>
          <w:rFonts w:ascii="仿宋" w:eastAsia="仿宋" w:hAnsi="仿宋" w:cs="宋体" w:hint="eastAsia"/>
          <w:kern w:val="36"/>
          <w:sz w:val="32"/>
          <w:szCs w:val="32"/>
        </w:rPr>
        <w:t>育和引领作用发挥的基础上，强化对</w:t>
      </w:r>
      <w:r w:rsidRPr="0043394A">
        <w:rPr>
          <w:rFonts w:ascii="仿宋" w:eastAsia="仿宋" w:hAnsi="仿宋" w:cs="宋体" w:hint="eastAsia"/>
          <w:kern w:val="36"/>
          <w:sz w:val="32"/>
          <w:szCs w:val="32"/>
        </w:rPr>
        <w:t>人才引进工作的推进和落实，</w:t>
      </w:r>
      <w:r>
        <w:rPr>
          <w:rFonts w:ascii="仿宋" w:eastAsia="仿宋" w:hAnsi="仿宋" w:cs="宋体" w:hint="eastAsia"/>
          <w:kern w:val="36"/>
          <w:sz w:val="32"/>
          <w:szCs w:val="32"/>
        </w:rPr>
        <w:t>营造用人、引人良好氛围，</w:t>
      </w:r>
      <w:r w:rsidRPr="0043394A">
        <w:rPr>
          <w:rFonts w:ascii="仿宋" w:eastAsia="仿宋" w:hAnsi="仿宋" w:cs="宋体" w:hint="eastAsia"/>
          <w:kern w:val="36"/>
          <w:sz w:val="32"/>
          <w:szCs w:val="32"/>
        </w:rPr>
        <w:t>全力构建有利于学院可持续发展的人才梯队。</w:t>
      </w:r>
    </w:p>
    <w:p w:rsidR="004125BE" w:rsidRPr="00300BB0" w:rsidRDefault="004125BE" w:rsidP="004125BE">
      <w:pPr>
        <w:spacing w:line="360" w:lineRule="auto"/>
        <w:ind w:firstLineChars="200" w:firstLine="643"/>
        <w:rPr>
          <w:rFonts w:ascii="方正小标宋简体" w:eastAsia="方正小标宋简体" w:hAnsi="黑体" w:cs="宋体"/>
          <w:b/>
          <w:bCs/>
          <w:kern w:val="36"/>
          <w:sz w:val="32"/>
          <w:szCs w:val="32"/>
        </w:rPr>
      </w:pPr>
      <w:r w:rsidRPr="0043394A">
        <w:rPr>
          <w:rFonts w:asciiTheme="minorEastAsia" w:hAnsiTheme="minorEastAsia" w:cs="宋体" w:hint="eastAsia"/>
          <w:b/>
          <w:bCs/>
          <w:kern w:val="36"/>
          <w:sz w:val="32"/>
          <w:szCs w:val="32"/>
        </w:rPr>
        <w:t>五、坚持全面从严治党，持续推进党风廉政建设</w:t>
      </w:r>
    </w:p>
    <w:p w:rsidR="004125BE" w:rsidRDefault="004125BE" w:rsidP="004125BE">
      <w:pPr>
        <w:spacing w:line="360" w:lineRule="auto"/>
        <w:ind w:firstLine="660"/>
        <w:rPr>
          <w:rFonts w:ascii="仿宋" w:eastAsia="仿宋" w:hAnsi="仿宋" w:cs="宋体"/>
          <w:kern w:val="36"/>
          <w:sz w:val="32"/>
          <w:szCs w:val="32"/>
        </w:rPr>
      </w:pPr>
      <w:r w:rsidRPr="00575483">
        <w:rPr>
          <w:rFonts w:ascii="仿宋" w:eastAsia="仿宋" w:hAnsi="仿宋" w:cs="宋体" w:hint="eastAsia"/>
          <w:kern w:val="36"/>
          <w:sz w:val="32"/>
          <w:szCs w:val="32"/>
        </w:rPr>
        <w:t>1</w:t>
      </w:r>
      <w:r>
        <w:rPr>
          <w:rFonts w:ascii="仿宋" w:eastAsia="仿宋" w:hAnsi="仿宋" w:cs="宋体" w:hint="eastAsia"/>
          <w:kern w:val="36"/>
          <w:sz w:val="32"/>
          <w:szCs w:val="32"/>
        </w:rPr>
        <w:t>4.</w:t>
      </w:r>
      <w:r w:rsidRPr="00F715D5">
        <w:rPr>
          <w:rFonts w:ascii="仿宋" w:eastAsia="仿宋" w:hAnsi="仿宋" w:cs="宋体" w:hint="eastAsia"/>
          <w:kern w:val="36"/>
          <w:sz w:val="32"/>
          <w:szCs w:val="32"/>
        </w:rPr>
        <w:t>全面贯彻落实校党委从严治党决策部署，</w:t>
      </w:r>
      <w:r>
        <w:rPr>
          <w:rFonts w:ascii="仿宋" w:eastAsia="仿宋" w:hAnsi="仿宋" w:cs="宋体" w:hint="eastAsia"/>
          <w:kern w:val="36"/>
          <w:sz w:val="32"/>
          <w:szCs w:val="32"/>
        </w:rPr>
        <w:t>制订全面从严治党主体责任清单，开展巡视、巡察“回头看”，确保整改任务落地落实。严格执行中央八项规定精神相关要求，力</w:t>
      </w:r>
      <w:proofErr w:type="gramStart"/>
      <w:r>
        <w:rPr>
          <w:rFonts w:ascii="仿宋" w:eastAsia="仿宋" w:hAnsi="仿宋" w:cs="宋体" w:hint="eastAsia"/>
          <w:kern w:val="36"/>
          <w:sz w:val="32"/>
          <w:szCs w:val="32"/>
        </w:rPr>
        <w:t>诫</w:t>
      </w:r>
      <w:proofErr w:type="gramEnd"/>
      <w:r>
        <w:rPr>
          <w:rFonts w:ascii="仿宋" w:eastAsia="仿宋" w:hAnsi="仿宋" w:cs="宋体" w:hint="eastAsia"/>
          <w:kern w:val="36"/>
          <w:sz w:val="32"/>
          <w:szCs w:val="32"/>
        </w:rPr>
        <w:t>形式主义、官僚主义，</w:t>
      </w:r>
      <w:r w:rsidRPr="00F715D5">
        <w:rPr>
          <w:rFonts w:ascii="仿宋" w:eastAsia="仿宋" w:hAnsi="仿宋" w:cs="宋体" w:hint="eastAsia"/>
          <w:kern w:val="36"/>
          <w:sz w:val="32"/>
          <w:szCs w:val="32"/>
        </w:rPr>
        <w:t>持续加强“三误”问</w:t>
      </w:r>
      <w:proofErr w:type="gramStart"/>
      <w:r w:rsidRPr="00F715D5">
        <w:rPr>
          <w:rFonts w:ascii="仿宋" w:eastAsia="仿宋" w:hAnsi="仿宋" w:cs="宋体" w:hint="eastAsia"/>
          <w:kern w:val="36"/>
          <w:sz w:val="32"/>
          <w:szCs w:val="32"/>
        </w:rPr>
        <w:t>责办法</w:t>
      </w:r>
      <w:proofErr w:type="gramEnd"/>
      <w:r w:rsidRPr="00F715D5">
        <w:rPr>
          <w:rFonts w:ascii="仿宋" w:eastAsia="仿宋" w:hAnsi="仿宋" w:cs="宋体" w:hint="eastAsia"/>
          <w:kern w:val="36"/>
          <w:sz w:val="32"/>
          <w:szCs w:val="32"/>
        </w:rPr>
        <w:t>执行力度。</w:t>
      </w:r>
    </w:p>
    <w:p w:rsidR="004125BE" w:rsidRPr="005D2C62" w:rsidRDefault="004125BE" w:rsidP="004125BE">
      <w:pPr>
        <w:spacing w:line="360" w:lineRule="auto"/>
        <w:ind w:firstLine="660"/>
        <w:rPr>
          <w:rFonts w:ascii="仿宋" w:eastAsia="仿宋" w:hAnsi="仿宋" w:cs="Times New Roman"/>
          <w:sz w:val="32"/>
          <w:szCs w:val="32"/>
        </w:rPr>
      </w:pPr>
      <w:r>
        <w:rPr>
          <w:rFonts w:ascii="仿宋" w:eastAsia="仿宋" w:hAnsi="仿宋" w:cs="宋体" w:hint="eastAsia"/>
          <w:kern w:val="36"/>
          <w:sz w:val="32"/>
          <w:szCs w:val="32"/>
        </w:rPr>
        <w:t>15.</w:t>
      </w:r>
      <w:r w:rsidRPr="00F715D5">
        <w:rPr>
          <w:rFonts w:ascii="仿宋" w:eastAsia="仿宋" w:hAnsi="仿宋" w:cs="宋体" w:hint="eastAsia"/>
          <w:kern w:val="36"/>
          <w:sz w:val="32"/>
          <w:szCs w:val="32"/>
        </w:rPr>
        <w:t>按照</w:t>
      </w:r>
      <w:proofErr w:type="gramStart"/>
      <w:r w:rsidRPr="00F715D5">
        <w:rPr>
          <w:rFonts w:ascii="仿宋" w:eastAsia="仿宋" w:hAnsi="仿宋" w:cs="宋体" w:hint="eastAsia"/>
          <w:kern w:val="36"/>
          <w:sz w:val="32"/>
          <w:szCs w:val="32"/>
        </w:rPr>
        <w:t>“</w:t>
      </w:r>
      <w:proofErr w:type="gramEnd"/>
      <w:r w:rsidRPr="00F715D5">
        <w:rPr>
          <w:rFonts w:ascii="仿宋" w:eastAsia="仿宋" w:hAnsi="仿宋" w:cs="宋体" w:hint="eastAsia"/>
          <w:kern w:val="36"/>
          <w:sz w:val="32"/>
          <w:szCs w:val="32"/>
        </w:rPr>
        <w:t>一岗双责“持续推进党风廉政责任制要求，加强案例警示等系列教育工作，教育引导党员及领导干部严守纪律红线，紧盯重要节点，从严从快从重查处违规违纪行为，保证各项任务落到实处。</w:t>
      </w:r>
    </w:p>
    <w:p w:rsidR="004125BE" w:rsidRPr="00300BB0" w:rsidRDefault="004125BE" w:rsidP="004125BE">
      <w:pPr>
        <w:spacing w:line="360" w:lineRule="auto"/>
        <w:ind w:firstLineChars="200" w:firstLine="643"/>
        <w:rPr>
          <w:rFonts w:ascii="黑体" w:eastAsia="黑体" w:hAnsi="黑体" w:cs="宋体"/>
          <w:b/>
          <w:bCs/>
          <w:kern w:val="36"/>
          <w:sz w:val="32"/>
          <w:szCs w:val="32"/>
        </w:rPr>
      </w:pPr>
      <w:r w:rsidRPr="0043394A">
        <w:rPr>
          <w:rFonts w:asciiTheme="minorEastAsia" w:hAnsiTheme="minorEastAsia" w:cs="宋体" w:hint="eastAsia"/>
          <w:b/>
          <w:bCs/>
          <w:kern w:val="36"/>
          <w:sz w:val="32"/>
          <w:szCs w:val="32"/>
        </w:rPr>
        <w:t>六、激发群团、统战工作活力，确保学院安全稳定</w:t>
      </w:r>
    </w:p>
    <w:p w:rsidR="004125BE" w:rsidRPr="00ED3B57" w:rsidRDefault="004125BE" w:rsidP="004125BE">
      <w:pPr>
        <w:spacing w:line="360" w:lineRule="auto"/>
        <w:ind w:firstLine="660"/>
        <w:rPr>
          <w:rFonts w:ascii="黑体" w:eastAsia="黑体" w:hAnsi="黑体" w:cs="宋体"/>
          <w:bCs/>
          <w:kern w:val="36"/>
          <w:sz w:val="32"/>
          <w:szCs w:val="32"/>
        </w:rPr>
      </w:pPr>
      <w:r w:rsidRPr="007A74F1">
        <w:rPr>
          <w:rFonts w:ascii="仿宋" w:eastAsia="仿宋" w:hAnsi="仿宋" w:cs="宋体" w:hint="eastAsia"/>
          <w:kern w:val="36"/>
          <w:sz w:val="32"/>
          <w:szCs w:val="32"/>
        </w:rPr>
        <w:t>1</w:t>
      </w:r>
      <w:r>
        <w:rPr>
          <w:rFonts w:ascii="仿宋" w:eastAsia="仿宋" w:hAnsi="仿宋" w:cs="宋体" w:hint="eastAsia"/>
          <w:kern w:val="36"/>
          <w:sz w:val="32"/>
          <w:szCs w:val="32"/>
        </w:rPr>
        <w:t>6.</w:t>
      </w:r>
      <w:r w:rsidRPr="007A74F1">
        <w:rPr>
          <w:rFonts w:ascii="仿宋" w:eastAsia="仿宋" w:hAnsi="仿宋" w:cs="宋体" w:hint="eastAsia"/>
          <w:kern w:val="36"/>
          <w:sz w:val="32"/>
          <w:szCs w:val="32"/>
        </w:rPr>
        <w:t>以</w:t>
      </w:r>
      <w:r>
        <w:rPr>
          <w:rFonts w:ascii="仿宋" w:eastAsia="仿宋" w:hAnsi="仿宋" w:cs="宋体" w:hint="eastAsia"/>
          <w:kern w:val="36"/>
          <w:sz w:val="32"/>
          <w:szCs w:val="32"/>
        </w:rPr>
        <w:t>育人为目标，围绕</w:t>
      </w:r>
      <w:r w:rsidRPr="007A74F1">
        <w:rPr>
          <w:rFonts w:ascii="仿宋" w:eastAsia="仿宋" w:hAnsi="仿宋" w:cs="宋体" w:hint="eastAsia"/>
          <w:kern w:val="36"/>
          <w:sz w:val="32"/>
          <w:szCs w:val="32"/>
        </w:rPr>
        <w:t>《十大育人工程》</w:t>
      </w:r>
      <w:r>
        <w:rPr>
          <w:rFonts w:ascii="仿宋" w:eastAsia="仿宋" w:hAnsi="仿宋" w:cs="宋体" w:hint="eastAsia"/>
          <w:kern w:val="36"/>
          <w:sz w:val="32"/>
          <w:szCs w:val="32"/>
        </w:rPr>
        <w:t>组织策划“第二课堂”。进一步发挥工会在促进学院发展中的</w:t>
      </w:r>
      <w:r w:rsidRPr="00953871">
        <w:rPr>
          <w:rFonts w:ascii="仿宋" w:eastAsia="仿宋" w:hAnsi="仿宋" w:cs="宋体" w:hint="eastAsia"/>
          <w:kern w:val="36"/>
          <w:sz w:val="32"/>
          <w:szCs w:val="32"/>
        </w:rPr>
        <w:t>民主管理、</w:t>
      </w:r>
      <w:r w:rsidRPr="00953871">
        <w:rPr>
          <w:rFonts w:ascii="仿宋" w:eastAsia="仿宋" w:hAnsi="仿宋" w:cs="宋体" w:hint="eastAsia"/>
          <w:kern w:val="36"/>
          <w:sz w:val="32"/>
          <w:szCs w:val="32"/>
        </w:rPr>
        <w:lastRenderedPageBreak/>
        <w:t>民主参与、民主决策、民主监督作用</w:t>
      </w:r>
      <w:r>
        <w:rPr>
          <w:rFonts w:ascii="仿宋" w:eastAsia="仿宋" w:hAnsi="仿宋" w:cs="宋体" w:hint="eastAsia"/>
          <w:kern w:val="36"/>
          <w:sz w:val="32"/>
          <w:szCs w:val="32"/>
        </w:rPr>
        <w:t>。全面</w:t>
      </w:r>
      <w:r w:rsidRPr="00F715D5">
        <w:rPr>
          <w:rFonts w:ascii="仿宋" w:eastAsia="仿宋" w:hAnsi="仿宋" w:cs="宋体" w:hint="eastAsia"/>
          <w:kern w:val="36"/>
          <w:sz w:val="32"/>
          <w:szCs w:val="32"/>
        </w:rPr>
        <w:t>加强统战工作，</w:t>
      </w:r>
      <w:r>
        <w:rPr>
          <w:rFonts w:ascii="仿宋" w:eastAsia="仿宋" w:hAnsi="仿宋" w:cs="宋体" w:hint="eastAsia"/>
          <w:kern w:val="36"/>
          <w:sz w:val="32"/>
          <w:szCs w:val="32"/>
        </w:rPr>
        <w:t>将“尊重人、理解人、帮助人、团结人”的工作要求贯穿统战工作始终，</w:t>
      </w:r>
      <w:r w:rsidRPr="00F715D5">
        <w:rPr>
          <w:rFonts w:ascii="仿宋" w:eastAsia="仿宋" w:hAnsi="仿宋" w:cs="宋体" w:hint="eastAsia"/>
          <w:kern w:val="36"/>
          <w:sz w:val="32"/>
          <w:szCs w:val="32"/>
        </w:rPr>
        <w:t>强化共同思想政治基础。完善安全</w:t>
      </w:r>
      <w:r>
        <w:rPr>
          <w:rFonts w:ascii="仿宋" w:eastAsia="仿宋" w:hAnsi="仿宋" w:cs="宋体" w:hint="eastAsia"/>
          <w:kern w:val="36"/>
          <w:sz w:val="32"/>
          <w:szCs w:val="32"/>
        </w:rPr>
        <w:t>稳定工作</w:t>
      </w:r>
      <w:r w:rsidRPr="00F715D5">
        <w:rPr>
          <w:rFonts w:ascii="仿宋" w:eastAsia="仿宋" w:hAnsi="仿宋" w:cs="宋体" w:hint="eastAsia"/>
          <w:kern w:val="36"/>
          <w:sz w:val="32"/>
          <w:szCs w:val="32"/>
        </w:rPr>
        <w:t>机制，排查消除安全</w:t>
      </w:r>
      <w:r>
        <w:rPr>
          <w:rFonts w:ascii="仿宋" w:eastAsia="仿宋" w:hAnsi="仿宋" w:cs="宋体" w:hint="eastAsia"/>
          <w:kern w:val="36"/>
          <w:sz w:val="32"/>
          <w:szCs w:val="32"/>
        </w:rPr>
        <w:t>稳定</w:t>
      </w:r>
      <w:r w:rsidRPr="00F715D5">
        <w:rPr>
          <w:rFonts w:ascii="仿宋" w:eastAsia="仿宋" w:hAnsi="仿宋" w:cs="宋体" w:hint="eastAsia"/>
          <w:kern w:val="36"/>
          <w:sz w:val="32"/>
          <w:szCs w:val="32"/>
        </w:rPr>
        <w:t>隐患</w:t>
      </w:r>
      <w:r>
        <w:rPr>
          <w:rFonts w:ascii="仿宋" w:eastAsia="仿宋" w:hAnsi="仿宋" w:cs="宋体" w:hint="eastAsia"/>
          <w:kern w:val="36"/>
          <w:sz w:val="32"/>
          <w:szCs w:val="32"/>
        </w:rPr>
        <w:t>，</w:t>
      </w:r>
      <w:r w:rsidRPr="00F715D5">
        <w:rPr>
          <w:rFonts w:ascii="仿宋" w:eastAsia="仿宋" w:hAnsi="仿宋" w:cs="宋体" w:hint="eastAsia"/>
          <w:kern w:val="36"/>
          <w:sz w:val="32"/>
          <w:szCs w:val="32"/>
        </w:rPr>
        <w:t>全力做好疫情防控</w:t>
      </w:r>
      <w:r>
        <w:rPr>
          <w:rFonts w:ascii="仿宋" w:eastAsia="仿宋" w:hAnsi="仿宋" w:cs="宋体" w:hint="eastAsia"/>
          <w:kern w:val="36"/>
          <w:sz w:val="32"/>
          <w:szCs w:val="32"/>
        </w:rPr>
        <w:t>，</w:t>
      </w:r>
      <w:r w:rsidRPr="00F715D5">
        <w:rPr>
          <w:rFonts w:ascii="仿宋" w:eastAsia="仿宋" w:hAnsi="仿宋" w:cs="宋体" w:hint="eastAsia"/>
          <w:kern w:val="36"/>
          <w:sz w:val="32"/>
          <w:szCs w:val="32"/>
        </w:rPr>
        <w:t>确保学院全年无安全</w:t>
      </w:r>
      <w:r>
        <w:rPr>
          <w:rFonts w:ascii="仿宋" w:eastAsia="仿宋" w:hAnsi="仿宋" w:cs="宋体" w:hint="eastAsia"/>
          <w:kern w:val="36"/>
          <w:sz w:val="32"/>
          <w:szCs w:val="32"/>
        </w:rPr>
        <w:t>稳定</w:t>
      </w:r>
      <w:r w:rsidRPr="00F715D5">
        <w:rPr>
          <w:rFonts w:ascii="仿宋" w:eastAsia="仿宋" w:hAnsi="仿宋" w:cs="宋体" w:hint="eastAsia"/>
          <w:kern w:val="36"/>
          <w:sz w:val="32"/>
          <w:szCs w:val="32"/>
        </w:rPr>
        <w:t>事故。</w:t>
      </w:r>
    </w:p>
    <w:p w:rsidR="00072997" w:rsidRPr="004125BE" w:rsidRDefault="00072997"/>
    <w:sectPr w:rsidR="00072997" w:rsidRPr="004125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BE"/>
    <w:rsid w:val="00005853"/>
    <w:rsid w:val="00072997"/>
    <w:rsid w:val="00412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7413A-8234-4788-99CA-98B312DA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5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00585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362</Words>
  <Characters>2067</Characters>
  <Application>Microsoft Office Word</Application>
  <DocSecurity>0</DocSecurity>
  <Lines>17</Lines>
  <Paragraphs>4</Paragraphs>
  <ScaleCrop>false</ScaleCrop>
  <Company>ICOS</Company>
  <LinksUpToDate>false</LinksUpToDate>
  <CharactersWithSpaces>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袁照程</dc:creator>
  <cp:keywords/>
  <dc:description/>
  <cp:lastModifiedBy>袁照程</cp:lastModifiedBy>
  <cp:revision>2</cp:revision>
  <dcterms:created xsi:type="dcterms:W3CDTF">2020-03-23T07:15:00Z</dcterms:created>
  <dcterms:modified xsi:type="dcterms:W3CDTF">2020-03-23T07:17:00Z</dcterms:modified>
</cp:coreProperties>
</file>